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9A2AA6" w14:textId="6E6BBD5F" w:rsidR="009C699D" w:rsidRPr="009F5C4C" w:rsidRDefault="009C699D" w:rsidP="00884490">
      <w:pPr>
        <w:spacing w:after="0" w:line="240" w:lineRule="auto"/>
        <w:jc w:val="center"/>
        <w:rPr>
          <w:rFonts w:ascii="Tahoma" w:hAnsi="Tahoma" w:cs="Tahoma"/>
          <w:b/>
          <w:bCs/>
          <w:sz w:val="36"/>
          <w:szCs w:val="36"/>
        </w:rPr>
      </w:pPr>
      <w:r w:rsidRPr="009F5C4C">
        <w:rPr>
          <w:rFonts w:ascii="Tahoma" w:hAnsi="Tahoma" w:cs="Tahoma"/>
          <w:b/>
          <w:bCs/>
          <w:sz w:val="36"/>
          <w:szCs w:val="36"/>
        </w:rPr>
        <w:t>¿Cómo afrontar una entrevista de trabajo?</w:t>
      </w:r>
    </w:p>
    <w:p w14:paraId="6E38117E" w14:textId="77777777" w:rsidR="00884490" w:rsidRDefault="00884490" w:rsidP="00884490">
      <w:pPr>
        <w:spacing w:after="0" w:line="240" w:lineRule="auto"/>
        <w:rPr>
          <w:rFonts w:ascii="Tahoma" w:hAnsi="Tahoma" w:cs="Tahoma"/>
        </w:rPr>
      </w:pPr>
    </w:p>
    <w:p w14:paraId="6570D86F" w14:textId="77777777" w:rsidR="00B62BB1" w:rsidRPr="00355971" w:rsidRDefault="00B62BB1" w:rsidP="00B62BB1">
      <w:pPr>
        <w:spacing w:after="0" w:line="240" w:lineRule="auto"/>
        <w:rPr>
          <w:rFonts w:ascii="Tahoma" w:hAnsi="Tahoma" w:cs="Tahoma"/>
          <w:b/>
          <w:bCs/>
          <w:sz w:val="22"/>
          <w:szCs w:val="22"/>
        </w:rPr>
      </w:pPr>
      <w:r w:rsidRPr="00355971">
        <w:rPr>
          <w:rFonts w:ascii="Tahoma" w:hAnsi="Tahoma" w:cs="Tahoma"/>
          <w:b/>
          <w:bCs/>
          <w:sz w:val="22"/>
          <w:szCs w:val="22"/>
        </w:rPr>
        <w:t xml:space="preserve">Elaborado por: </w:t>
      </w:r>
    </w:p>
    <w:p w14:paraId="4D310737" w14:textId="77777777" w:rsidR="00886A6E" w:rsidRDefault="00B62BB1" w:rsidP="00B62BB1">
      <w:pPr>
        <w:spacing w:after="0" w:line="240" w:lineRule="auto"/>
        <w:rPr>
          <w:rFonts w:ascii="Tahoma" w:hAnsi="Tahoma" w:cs="Tahoma"/>
          <w:sz w:val="22"/>
          <w:szCs w:val="22"/>
        </w:rPr>
      </w:pPr>
      <w:r w:rsidRPr="00B17F26">
        <w:rPr>
          <w:rFonts w:ascii="Tahoma" w:hAnsi="Tahoma" w:cs="Tahoma"/>
          <w:sz w:val="22"/>
          <w:szCs w:val="22"/>
        </w:rPr>
        <w:t xml:space="preserve">Consejo Nacional de Personas con Discapacidad. Gobierno de Costa Rica. </w:t>
      </w:r>
    </w:p>
    <w:p w14:paraId="352BFE6E" w14:textId="700A10BD" w:rsidR="00B62BB1" w:rsidRPr="00B17F26" w:rsidRDefault="00B62BB1" w:rsidP="00B62BB1">
      <w:pPr>
        <w:spacing w:after="0" w:line="240" w:lineRule="auto"/>
        <w:rPr>
          <w:rFonts w:ascii="Tahoma" w:hAnsi="Tahoma" w:cs="Tahoma"/>
          <w:sz w:val="22"/>
          <w:szCs w:val="22"/>
        </w:rPr>
      </w:pPr>
      <w:r w:rsidRPr="00B17F26">
        <w:rPr>
          <w:rFonts w:ascii="Tahoma" w:hAnsi="Tahoma" w:cs="Tahoma"/>
          <w:sz w:val="22"/>
          <w:szCs w:val="22"/>
        </w:rPr>
        <w:t xml:space="preserve">Brete.cr. </w:t>
      </w:r>
    </w:p>
    <w:p w14:paraId="73CC8F36" w14:textId="77777777" w:rsidR="00B62BB1" w:rsidRPr="00B17F26" w:rsidRDefault="00B62BB1" w:rsidP="00B62BB1">
      <w:pPr>
        <w:spacing w:after="0" w:line="240" w:lineRule="auto"/>
        <w:rPr>
          <w:rFonts w:ascii="Tahoma" w:hAnsi="Tahoma" w:cs="Tahoma"/>
          <w:sz w:val="22"/>
          <w:szCs w:val="22"/>
        </w:rPr>
      </w:pPr>
      <w:r w:rsidRPr="00B17F26">
        <w:rPr>
          <w:rFonts w:ascii="Tahoma" w:hAnsi="Tahoma" w:cs="Tahoma"/>
          <w:sz w:val="22"/>
          <w:szCs w:val="22"/>
        </w:rPr>
        <w:t xml:space="preserve">X Talento. </w:t>
      </w:r>
    </w:p>
    <w:p w14:paraId="099EEEE0" w14:textId="77777777" w:rsidR="00B62BB1" w:rsidRPr="00B17F26" w:rsidRDefault="00B62BB1" w:rsidP="00B62BB1">
      <w:pPr>
        <w:spacing w:after="0" w:line="240" w:lineRule="auto"/>
        <w:rPr>
          <w:rFonts w:ascii="Tahoma" w:hAnsi="Tahoma" w:cs="Tahoma"/>
          <w:sz w:val="22"/>
          <w:szCs w:val="22"/>
        </w:rPr>
      </w:pPr>
      <w:r w:rsidRPr="00B17F26">
        <w:rPr>
          <w:rFonts w:ascii="Tahoma" w:hAnsi="Tahoma" w:cs="Tahoma"/>
          <w:sz w:val="22"/>
          <w:szCs w:val="22"/>
        </w:rPr>
        <w:t xml:space="preserve">BID Lab. </w:t>
      </w:r>
    </w:p>
    <w:p w14:paraId="313EBC5A" w14:textId="77777777" w:rsidR="00B62BB1" w:rsidRPr="00B17F26" w:rsidRDefault="00B62BB1" w:rsidP="00B62BB1">
      <w:pPr>
        <w:spacing w:after="0" w:line="240" w:lineRule="auto"/>
        <w:rPr>
          <w:rFonts w:ascii="Tahoma" w:hAnsi="Tahoma" w:cs="Tahoma"/>
          <w:sz w:val="22"/>
          <w:szCs w:val="22"/>
        </w:rPr>
      </w:pPr>
      <w:r w:rsidRPr="00B17F26">
        <w:rPr>
          <w:rFonts w:ascii="Tahoma" w:hAnsi="Tahoma" w:cs="Tahoma"/>
          <w:sz w:val="22"/>
          <w:szCs w:val="22"/>
        </w:rPr>
        <w:t>Fundación ONCE</w:t>
      </w:r>
    </w:p>
    <w:p w14:paraId="4F631E16" w14:textId="77777777" w:rsidR="009C699D" w:rsidRPr="007F15DC" w:rsidRDefault="009C699D" w:rsidP="007F15DC">
      <w:pPr>
        <w:spacing w:after="0" w:line="240" w:lineRule="auto"/>
        <w:rPr>
          <w:rFonts w:ascii="Tahoma" w:hAnsi="Tahoma" w:cs="Tahoma"/>
        </w:rPr>
      </w:pPr>
    </w:p>
    <w:p w14:paraId="28860E88" w14:textId="34384D67" w:rsidR="009C699D" w:rsidRPr="00496493" w:rsidRDefault="009C699D" w:rsidP="007F15DC">
      <w:pPr>
        <w:spacing w:after="0" w:line="240" w:lineRule="auto"/>
        <w:rPr>
          <w:rFonts w:ascii="Tahoma" w:hAnsi="Tahoma" w:cs="Tahoma"/>
          <w:b/>
          <w:bCs/>
          <w:sz w:val="28"/>
          <w:szCs w:val="28"/>
        </w:rPr>
      </w:pPr>
      <w:r w:rsidRPr="00496493">
        <w:rPr>
          <w:rFonts w:ascii="Tahoma" w:hAnsi="Tahoma" w:cs="Tahoma"/>
          <w:b/>
          <w:bCs/>
          <w:sz w:val="28"/>
          <w:szCs w:val="28"/>
        </w:rPr>
        <w:t>1</w:t>
      </w:r>
    </w:p>
    <w:p w14:paraId="1CA1FC2E" w14:textId="1325B393" w:rsidR="009C699D" w:rsidRPr="00496493" w:rsidRDefault="009C699D" w:rsidP="00314A1D">
      <w:pPr>
        <w:pStyle w:val="Prrafodelista"/>
        <w:numPr>
          <w:ilvl w:val="0"/>
          <w:numId w:val="6"/>
        </w:numPr>
        <w:spacing w:after="0" w:line="240" w:lineRule="auto"/>
        <w:ind w:left="142" w:hanging="142"/>
        <w:rPr>
          <w:rFonts w:ascii="Tahoma" w:hAnsi="Tahoma" w:cs="Tahoma"/>
        </w:rPr>
      </w:pPr>
      <w:r w:rsidRPr="00496493">
        <w:rPr>
          <w:rFonts w:ascii="Tahoma" w:hAnsi="Tahoma" w:cs="Tahoma"/>
        </w:rPr>
        <w:t>Responde a los temas de manera natural y con un lenguaje correcto</w:t>
      </w:r>
      <w:r w:rsidR="00654128" w:rsidRPr="00496493">
        <w:rPr>
          <w:rFonts w:ascii="Tahoma" w:hAnsi="Tahoma" w:cs="Tahoma"/>
        </w:rPr>
        <w:t>.</w:t>
      </w:r>
    </w:p>
    <w:p w14:paraId="0D542610" w14:textId="2866CFAB" w:rsidR="009C699D" w:rsidRPr="00496493" w:rsidRDefault="009C699D" w:rsidP="00314A1D">
      <w:pPr>
        <w:pStyle w:val="Prrafodelista"/>
        <w:numPr>
          <w:ilvl w:val="0"/>
          <w:numId w:val="6"/>
        </w:numPr>
        <w:spacing w:after="0" w:line="240" w:lineRule="auto"/>
        <w:ind w:left="142" w:hanging="142"/>
        <w:rPr>
          <w:rFonts w:ascii="Tahoma" w:hAnsi="Tahoma" w:cs="Tahoma"/>
        </w:rPr>
      </w:pPr>
      <w:r w:rsidRPr="00496493">
        <w:rPr>
          <w:rFonts w:ascii="Tahoma" w:hAnsi="Tahoma" w:cs="Tahoma"/>
        </w:rPr>
        <w:t>Muestra tranquilidad</w:t>
      </w:r>
      <w:r w:rsidR="00654128" w:rsidRPr="00496493">
        <w:rPr>
          <w:rFonts w:ascii="Tahoma" w:hAnsi="Tahoma" w:cs="Tahoma"/>
        </w:rPr>
        <w:t>.</w:t>
      </w:r>
    </w:p>
    <w:p w14:paraId="204CBDD5" w14:textId="77777777" w:rsidR="009C699D" w:rsidRPr="007F15DC" w:rsidRDefault="009C699D" w:rsidP="007F15DC">
      <w:pPr>
        <w:spacing w:after="0" w:line="240" w:lineRule="auto"/>
        <w:rPr>
          <w:rFonts w:ascii="Tahoma" w:hAnsi="Tahoma" w:cs="Tahoma"/>
        </w:rPr>
      </w:pPr>
    </w:p>
    <w:p w14:paraId="3B1B45C2" w14:textId="424B0DB8" w:rsidR="009C699D" w:rsidRPr="00496493" w:rsidRDefault="009C699D" w:rsidP="007F15DC">
      <w:pPr>
        <w:spacing w:after="0" w:line="240" w:lineRule="auto"/>
        <w:rPr>
          <w:rFonts w:ascii="Tahoma" w:hAnsi="Tahoma" w:cs="Tahoma"/>
          <w:b/>
          <w:bCs/>
          <w:sz w:val="28"/>
          <w:szCs w:val="28"/>
        </w:rPr>
      </w:pPr>
      <w:r w:rsidRPr="00496493">
        <w:rPr>
          <w:rFonts w:ascii="Tahoma" w:hAnsi="Tahoma" w:cs="Tahoma"/>
          <w:b/>
          <w:bCs/>
          <w:sz w:val="28"/>
          <w:szCs w:val="28"/>
        </w:rPr>
        <w:t>2</w:t>
      </w:r>
    </w:p>
    <w:p w14:paraId="6F00F533" w14:textId="0D58FC01" w:rsidR="009C699D" w:rsidRPr="00654128" w:rsidRDefault="009C699D" w:rsidP="00314A1D">
      <w:pPr>
        <w:pStyle w:val="Prrafodelista"/>
        <w:numPr>
          <w:ilvl w:val="0"/>
          <w:numId w:val="2"/>
        </w:numPr>
        <w:spacing w:after="0" w:line="240" w:lineRule="auto"/>
        <w:ind w:left="142" w:hanging="142"/>
        <w:rPr>
          <w:rFonts w:ascii="Tahoma" w:hAnsi="Tahoma" w:cs="Tahoma"/>
        </w:rPr>
      </w:pPr>
      <w:r w:rsidRPr="00654128">
        <w:rPr>
          <w:rFonts w:ascii="Tahoma" w:hAnsi="Tahoma" w:cs="Tahoma"/>
        </w:rPr>
        <w:t>Llegar puntual es importante. No hagas esperar a quien te entreviste,</w:t>
      </w:r>
      <w:r w:rsidR="00910E1C" w:rsidRPr="00654128">
        <w:rPr>
          <w:rFonts w:ascii="Tahoma" w:hAnsi="Tahoma" w:cs="Tahoma"/>
        </w:rPr>
        <w:t xml:space="preserve"> </w:t>
      </w:r>
      <w:r w:rsidRPr="00654128">
        <w:rPr>
          <w:rFonts w:ascii="Tahoma" w:hAnsi="Tahoma" w:cs="Tahoma"/>
        </w:rPr>
        <w:t>podría condicionar</w:t>
      </w:r>
      <w:r w:rsidR="00910E1C" w:rsidRPr="00654128">
        <w:rPr>
          <w:rFonts w:ascii="Tahoma" w:hAnsi="Tahoma" w:cs="Tahoma"/>
        </w:rPr>
        <w:t xml:space="preserve"> </w:t>
      </w:r>
      <w:r w:rsidRPr="00654128">
        <w:rPr>
          <w:rFonts w:ascii="Tahoma" w:hAnsi="Tahoma" w:cs="Tahoma"/>
        </w:rPr>
        <w:t>su decisión</w:t>
      </w:r>
      <w:r w:rsidR="0001212E" w:rsidRPr="00654128">
        <w:rPr>
          <w:rFonts w:ascii="Tahoma" w:hAnsi="Tahoma" w:cs="Tahoma"/>
        </w:rPr>
        <w:t>.</w:t>
      </w:r>
    </w:p>
    <w:p w14:paraId="098A28AD" w14:textId="0B398E9E" w:rsidR="0001212E" w:rsidRPr="00654128" w:rsidRDefault="0001212E" w:rsidP="00314A1D">
      <w:pPr>
        <w:pStyle w:val="Prrafodelista"/>
        <w:numPr>
          <w:ilvl w:val="0"/>
          <w:numId w:val="2"/>
        </w:numPr>
        <w:spacing w:after="0" w:line="240" w:lineRule="auto"/>
        <w:ind w:left="142" w:hanging="142"/>
        <w:rPr>
          <w:rFonts w:ascii="Tahoma" w:hAnsi="Tahoma" w:cs="Tahoma"/>
        </w:rPr>
      </w:pPr>
      <w:r w:rsidRPr="00654128">
        <w:rPr>
          <w:rFonts w:ascii="Tahoma" w:hAnsi="Tahoma" w:cs="Tahoma"/>
        </w:rPr>
        <w:t>Maneja bien los tiempos</w:t>
      </w:r>
      <w:r w:rsidR="00654128">
        <w:rPr>
          <w:rFonts w:ascii="Tahoma" w:hAnsi="Tahoma" w:cs="Tahoma"/>
        </w:rPr>
        <w:t>.</w:t>
      </w:r>
    </w:p>
    <w:p w14:paraId="12CB8729" w14:textId="77777777" w:rsidR="009C699D" w:rsidRPr="007F15DC" w:rsidRDefault="009C699D" w:rsidP="007F15DC">
      <w:pPr>
        <w:spacing w:after="0" w:line="240" w:lineRule="auto"/>
        <w:rPr>
          <w:rFonts w:ascii="Tahoma" w:hAnsi="Tahoma" w:cs="Tahoma"/>
        </w:rPr>
      </w:pPr>
    </w:p>
    <w:p w14:paraId="2D5B686C" w14:textId="23670519" w:rsidR="00A07EDA" w:rsidRPr="00496493" w:rsidRDefault="00A07EDA" w:rsidP="00A07EDA">
      <w:pPr>
        <w:spacing w:after="0" w:line="240" w:lineRule="auto"/>
        <w:rPr>
          <w:rFonts w:ascii="Tahoma" w:hAnsi="Tahoma" w:cs="Tahoma"/>
          <w:b/>
          <w:bCs/>
          <w:sz w:val="28"/>
          <w:szCs w:val="28"/>
        </w:rPr>
      </w:pPr>
      <w:r w:rsidRPr="00496493">
        <w:rPr>
          <w:rFonts w:ascii="Tahoma" w:hAnsi="Tahoma" w:cs="Tahoma"/>
          <w:b/>
          <w:bCs/>
          <w:sz w:val="28"/>
          <w:szCs w:val="28"/>
        </w:rPr>
        <w:t>3</w:t>
      </w:r>
    </w:p>
    <w:p w14:paraId="1D766BA6" w14:textId="7FF7AE1A" w:rsidR="0099378A" w:rsidRPr="00C72E30" w:rsidRDefault="00776084" w:rsidP="00314A1D">
      <w:pPr>
        <w:pStyle w:val="Prrafodelista"/>
        <w:numPr>
          <w:ilvl w:val="0"/>
          <w:numId w:val="3"/>
        </w:numPr>
        <w:spacing w:after="0" w:line="240" w:lineRule="auto"/>
        <w:ind w:left="142" w:hanging="153"/>
        <w:rPr>
          <w:rFonts w:ascii="Tahoma" w:hAnsi="Tahoma" w:cs="Tahoma"/>
        </w:rPr>
      </w:pPr>
      <w:r w:rsidRPr="00C72E30">
        <w:rPr>
          <w:rFonts w:ascii="Tahoma" w:hAnsi="Tahoma" w:cs="Tahoma"/>
        </w:rPr>
        <w:t>¿Cómo</w:t>
      </w:r>
      <w:r w:rsidR="00FF1FBE" w:rsidRPr="00C72E30">
        <w:rPr>
          <w:rFonts w:ascii="Tahoma" w:hAnsi="Tahoma" w:cs="Tahoma"/>
        </w:rPr>
        <w:t xml:space="preserve"> afrontar una situación incómoda?</w:t>
      </w:r>
    </w:p>
    <w:p w14:paraId="155CCC8A" w14:textId="6D142C64" w:rsidR="009C699D" w:rsidRPr="00C72E30" w:rsidRDefault="009C699D" w:rsidP="00314A1D">
      <w:pPr>
        <w:pStyle w:val="Prrafodelista"/>
        <w:numPr>
          <w:ilvl w:val="0"/>
          <w:numId w:val="3"/>
        </w:numPr>
        <w:spacing w:after="0" w:line="240" w:lineRule="auto"/>
        <w:ind w:left="142" w:hanging="153"/>
        <w:rPr>
          <w:rFonts w:ascii="Tahoma" w:hAnsi="Tahoma" w:cs="Tahoma"/>
        </w:rPr>
      </w:pPr>
      <w:r w:rsidRPr="00C72E30">
        <w:rPr>
          <w:rFonts w:ascii="Tahoma" w:hAnsi="Tahoma" w:cs="Tahoma"/>
        </w:rPr>
        <w:t>No te enfrentes,</w:t>
      </w:r>
      <w:r w:rsidR="00463200" w:rsidRPr="00C72E30">
        <w:rPr>
          <w:rFonts w:ascii="Tahoma" w:hAnsi="Tahoma" w:cs="Tahoma"/>
        </w:rPr>
        <w:t xml:space="preserve"> </w:t>
      </w:r>
      <w:r w:rsidRPr="00C72E30">
        <w:rPr>
          <w:rFonts w:ascii="Tahoma" w:hAnsi="Tahoma" w:cs="Tahoma"/>
        </w:rPr>
        <w:t>defiende tu postura</w:t>
      </w:r>
      <w:r w:rsidR="00463200" w:rsidRPr="00C72E30">
        <w:rPr>
          <w:rFonts w:ascii="Tahoma" w:hAnsi="Tahoma" w:cs="Tahoma"/>
        </w:rPr>
        <w:t xml:space="preserve"> </w:t>
      </w:r>
      <w:r w:rsidRPr="00C72E30">
        <w:rPr>
          <w:rFonts w:ascii="Tahoma" w:hAnsi="Tahoma" w:cs="Tahoma"/>
        </w:rPr>
        <w:t>con templanza y</w:t>
      </w:r>
      <w:r w:rsidR="00341792" w:rsidRPr="00C72E30">
        <w:rPr>
          <w:rFonts w:ascii="Tahoma" w:hAnsi="Tahoma" w:cs="Tahoma"/>
        </w:rPr>
        <w:t xml:space="preserve"> consulta las dudas</w:t>
      </w:r>
      <w:r w:rsidR="00C72E30" w:rsidRPr="00C72E30">
        <w:rPr>
          <w:rFonts w:ascii="Tahoma" w:hAnsi="Tahoma" w:cs="Tahoma"/>
        </w:rPr>
        <w:t xml:space="preserve"> que te surjan en la entrevista.</w:t>
      </w:r>
    </w:p>
    <w:p w14:paraId="241F954A" w14:textId="77777777" w:rsidR="009C699D" w:rsidRPr="007F15DC" w:rsidRDefault="009C699D" w:rsidP="007F15DC">
      <w:pPr>
        <w:spacing w:after="0" w:line="240" w:lineRule="auto"/>
        <w:rPr>
          <w:rFonts w:ascii="Tahoma" w:hAnsi="Tahoma" w:cs="Tahoma"/>
        </w:rPr>
      </w:pPr>
    </w:p>
    <w:p w14:paraId="1C114D04" w14:textId="5AED129E" w:rsidR="001913FB" w:rsidRPr="00496493" w:rsidRDefault="001913FB" w:rsidP="001913FB">
      <w:pPr>
        <w:spacing w:after="0" w:line="240" w:lineRule="auto"/>
        <w:rPr>
          <w:rFonts w:ascii="Tahoma" w:hAnsi="Tahoma" w:cs="Tahoma"/>
          <w:b/>
          <w:bCs/>
          <w:sz w:val="28"/>
          <w:szCs w:val="28"/>
        </w:rPr>
      </w:pPr>
      <w:r w:rsidRPr="00496493">
        <w:rPr>
          <w:rFonts w:ascii="Tahoma" w:hAnsi="Tahoma" w:cs="Tahoma"/>
          <w:b/>
          <w:bCs/>
          <w:sz w:val="28"/>
          <w:szCs w:val="28"/>
        </w:rPr>
        <w:t>4</w:t>
      </w:r>
    </w:p>
    <w:p w14:paraId="0EB38FB9" w14:textId="3167B351" w:rsidR="009C699D" w:rsidRPr="001E55D6" w:rsidRDefault="00486BBA" w:rsidP="00314A1D">
      <w:pPr>
        <w:pStyle w:val="Prrafodelista"/>
        <w:numPr>
          <w:ilvl w:val="0"/>
          <w:numId w:val="4"/>
        </w:numPr>
        <w:spacing w:after="0" w:line="240" w:lineRule="auto"/>
        <w:ind w:left="142" w:hanging="142"/>
        <w:rPr>
          <w:rFonts w:ascii="Tahoma" w:hAnsi="Tahoma" w:cs="Tahoma"/>
        </w:rPr>
      </w:pPr>
      <w:r w:rsidRPr="001E55D6">
        <w:rPr>
          <w:rFonts w:ascii="Tahoma" w:hAnsi="Tahoma" w:cs="Tahoma"/>
        </w:rPr>
        <w:t>¿Qué hace</w:t>
      </w:r>
      <w:r w:rsidR="0031011E" w:rsidRPr="001E55D6">
        <w:rPr>
          <w:rFonts w:ascii="Tahoma" w:hAnsi="Tahoma" w:cs="Tahoma"/>
        </w:rPr>
        <w:t>r</w:t>
      </w:r>
      <w:r w:rsidRPr="001E55D6">
        <w:rPr>
          <w:rFonts w:ascii="Tahoma" w:hAnsi="Tahoma" w:cs="Tahoma"/>
        </w:rPr>
        <w:t xml:space="preserve"> si te preguntan </w:t>
      </w:r>
      <w:r w:rsidR="00D177DD" w:rsidRPr="001E55D6">
        <w:rPr>
          <w:rFonts w:ascii="Tahoma" w:hAnsi="Tahoma" w:cs="Tahoma"/>
        </w:rPr>
        <w:t>por la situación de discapacidad?</w:t>
      </w:r>
    </w:p>
    <w:p w14:paraId="22374496" w14:textId="4308DF37" w:rsidR="009C699D" w:rsidRPr="001E55D6" w:rsidRDefault="009C699D" w:rsidP="00314A1D">
      <w:pPr>
        <w:pStyle w:val="Prrafodelista"/>
        <w:numPr>
          <w:ilvl w:val="0"/>
          <w:numId w:val="4"/>
        </w:numPr>
        <w:spacing w:after="0" w:line="240" w:lineRule="auto"/>
        <w:ind w:left="142" w:hanging="142"/>
        <w:rPr>
          <w:rFonts w:ascii="Tahoma" w:hAnsi="Tahoma" w:cs="Tahoma"/>
        </w:rPr>
      </w:pPr>
      <w:r w:rsidRPr="001E55D6">
        <w:rPr>
          <w:rFonts w:ascii="Tahoma" w:hAnsi="Tahoma" w:cs="Tahoma"/>
        </w:rPr>
        <w:t>Responde con</w:t>
      </w:r>
      <w:r w:rsidR="00D177DD" w:rsidRPr="001E55D6">
        <w:rPr>
          <w:rFonts w:ascii="Tahoma" w:hAnsi="Tahoma" w:cs="Tahoma"/>
        </w:rPr>
        <w:t xml:space="preserve"> </w:t>
      </w:r>
      <w:r w:rsidRPr="001E55D6">
        <w:rPr>
          <w:rFonts w:ascii="Tahoma" w:hAnsi="Tahoma" w:cs="Tahoma"/>
        </w:rPr>
        <w:t>naturalidad y confianza</w:t>
      </w:r>
      <w:r w:rsidR="0031011E" w:rsidRPr="001E55D6">
        <w:rPr>
          <w:rFonts w:ascii="Tahoma" w:hAnsi="Tahoma" w:cs="Tahoma"/>
        </w:rPr>
        <w:t xml:space="preserve"> </w:t>
      </w:r>
      <w:r w:rsidRPr="001E55D6">
        <w:rPr>
          <w:rFonts w:ascii="Tahoma" w:hAnsi="Tahoma" w:cs="Tahoma"/>
        </w:rPr>
        <w:t>en ti. Habla de ello sin</w:t>
      </w:r>
      <w:r w:rsidR="000C58D9" w:rsidRPr="001E55D6">
        <w:rPr>
          <w:rFonts w:ascii="Tahoma" w:hAnsi="Tahoma" w:cs="Tahoma"/>
        </w:rPr>
        <w:t xml:space="preserve"> </w:t>
      </w:r>
      <w:r w:rsidRPr="001E55D6">
        <w:rPr>
          <w:rFonts w:ascii="Tahoma" w:hAnsi="Tahoma" w:cs="Tahoma"/>
        </w:rPr>
        <w:t>reparo, resalta lo que</w:t>
      </w:r>
      <w:r w:rsidR="001E55D6">
        <w:rPr>
          <w:rFonts w:ascii="Tahoma" w:hAnsi="Tahoma" w:cs="Tahoma"/>
        </w:rPr>
        <w:t xml:space="preserve"> </w:t>
      </w:r>
      <w:r w:rsidRPr="001E55D6">
        <w:rPr>
          <w:rFonts w:ascii="Tahoma" w:hAnsi="Tahoma" w:cs="Tahoma"/>
        </w:rPr>
        <w:t>haces bien y explica tus</w:t>
      </w:r>
      <w:r w:rsidR="000C58D9" w:rsidRPr="001E55D6">
        <w:rPr>
          <w:rFonts w:ascii="Tahoma" w:hAnsi="Tahoma" w:cs="Tahoma"/>
        </w:rPr>
        <w:t xml:space="preserve"> </w:t>
      </w:r>
      <w:r w:rsidRPr="001E55D6">
        <w:rPr>
          <w:rFonts w:ascii="Tahoma" w:hAnsi="Tahoma" w:cs="Tahoma"/>
        </w:rPr>
        <w:t>necesidades</w:t>
      </w:r>
      <w:r w:rsidR="001E55D6" w:rsidRPr="001E55D6">
        <w:rPr>
          <w:rFonts w:ascii="Tahoma" w:hAnsi="Tahoma" w:cs="Tahoma"/>
        </w:rPr>
        <w:t>.</w:t>
      </w:r>
    </w:p>
    <w:p w14:paraId="3D4EF17B" w14:textId="77777777" w:rsidR="009C699D" w:rsidRDefault="009C699D" w:rsidP="007F15DC">
      <w:pPr>
        <w:spacing w:after="0" w:line="240" w:lineRule="auto"/>
        <w:rPr>
          <w:rFonts w:ascii="Tahoma" w:hAnsi="Tahoma" w:cs="Tahoma"/>
        </w:rPr>
      </w:pPr>
    </w:p>
    <w:p w14:paraId="105D59C1" w14:textId="77777777" w:rsidR="001B4E0E" w:rsidRPr="007F15DC" w:rsidRDefault="001B4E0E" w:rsidP="007F15DC">
      <w:pPr>
        <w:spacing w:after="0" w:line="240" w:lineRule="auto"/>
        <w:rPr>
          <w:rFonts w:ascii="Tahoma" w:hAnsi="Tahoma" w:cs="Tahoma"/>
        </w:rPr>
      </w:pPr>
    </w:p>
    <w:p w14:paraId="508FAFF6" w14:textId="560DF59E" w:rsidR="009C699D" w:rsidRPr="00B6310F" w:rsidRDefault="009C699D" w:rsidP="001B4E0E">
      <w:pPr>
        <w:spacing w:after="0" w:line="240" w:lineRule="auto"/>
        <w:jc w:val="center"/>
        <w:rPr>
          <w:rFonts w:ascii="Tahoma" w:hAnsi="Tahoma" w:cs="Tahoma"/>
          <w:b/>
          <w:bCs/>
          <w:sz w:val="28"/>
          <w:szCs w:val="28"/>
        </w:rPr>
      </w:pPr>
      <w:r w:rsidRPr="00D54730">
        <w:rPr>
          <w:rFonts w:ascii="Tahoma" w:hAnsi="Tahoma" w:cs="Tahoma"/>
          <w:b/>
          <w:bCs/>
          <w:sz w:val="28"/>
          <w:szCs w:val="28"/>
        </w:rPr>
        <w:t xml:space="preserve">¡A </w:t>
      </w:r>
      <w:r w:rsidR="00D54730" w:rsidRPr="00D54730">
        <w:rPr>
          <w:rFonts w:ascii="Tahoma" w:hAnsi="Tahoma" w:cs="Tahoma"/>
          <w:b/>
          <w:bCs/>
          <w:sz w:val="28"/>
          <w:szCs w:val="28"/>
        </w:rPr>
        <w:t>conseguir</w:t>
      </w:r>
      <w:r w:rsidRPr="00D54730">
        <w:rPr>
          <w:rFonts w:ascii="Tahoma" w:hAnsi="Tahoma" w:cs="Tahoma"/>
          <w:b/>
          <w:bCs/>
          <w:sz w:val="28"/>
          <w:szCs w:val="28"/>
        </w:rPr>
        <w:t xml:space="preserve"> Un b</w:t>
      </w:r>
      <w:r w:rsidR="00D54730" w:rsidRPr="00D54730">
        <w:rPr>
          <w:rFonts w:ascii="Tahoma" w:hAnsi="Tahoma" w:cs="Tahoma"/>
          <w:b/>
          <w:bCs/>
          <w:sz w:val="28"/>
          <w:szCs w:val="28"/>
        </w:rPr>
        <w:t>r</w:t>
      </w:r>
      <w:r w:rsidRPr="00D54730">
        <w:rPr>
          <w:rFonts w:ascii="Tahoma" w:hAnsi="Tahoma" w:cs="Tahoma"/>
          <w:b/>
          <w:bCs/>
          <w:sz w:val="28"/>
          <w:szCs w:val="28"/>
        </w:rPr>
        <w:t>ete!</w:t>
      </w:r>
      <w:r w:rsidR="001B4E0E">
        <w:rPr>
          <w:rFonts w:ascii="Tahoma" w:hAnsi="Tahoma" w:cs="Tahoma"/>
          <w:b/>
          <w:bCs/>
          <w:sz w:val="28"/>
          <w:szCs w:val="28"/>
        </w:rPr>
        <w:t xml:space="preserve"> e</w:t>
      </w:r>
      <w:r w:rsidR="008924E5" w:rsidRPr="00B6310F">
        <w:rPr>
          <w:rFonts w:ascii="Tahoma" w:hAnsi="Tahoma" w:cs="Tahoma"/>
          <w:b/>
          <w:bCs/>
          <w:sz w:val="28"/>
          <w:szCs w:val="28"/>
        </w:rPr>
        <w:t xml:space="preserve">n </w:t>
      </w:r>
      <w:hyperlink r:id="rId5" w:history="1">
        <w:r w:rsidR="00DC368B" w:rsidRPr="00B6310F">
          <w:rPr>
            <w:rStyle w:val="Hipervnculo"/>
            <w:rFonts w:ascii="Tahoma" w:hAnsi="Tahoma" w:cs="Tahoma"/>
            <w:b/>
            <w:bCs/>
            <w:sz w:val="28"/>
            <w:szCs w:val="28"/>
          </w:rPr>
          <w:t>www.brete.cr</w:t>
        </w:r>
      </w:hyperlink>
      <w:r w:rsidR="00DC368B" w:rsidRPr="00B6310F">
        <w:rPr>
          <w:rFonts w:ascii="Tahoma" w:hAnsi="Tahoma" w:cs="Tahoma"/>
          <w:b/>
          <w:bCs/>
          <w:sz w:val="28"/>
          <w:szCs w:val="28"/>
        </w:rPr>
        <w:t xml:space="preserve"> </w:t>
      </w:r>
    </w:p>
    <w:p w14:paraId="2CFB022E" w14:textId="77777777" w:rsidR="00314A1D" w:rsidRDefault="00314A1D" w:rsidP="00314A1D">
      <w:pPr>
        <w:spacing w:after="0" w:line="240" w:lineRule="auto"/>
        <w:rPr>
          <w:rFonts w:ascii="Tahoma" w:hAnsi="Tahoma" w:cs="Tahoma"/>
        </w:rPr>
      </w:pPr>
    </w:p>
    <w:p w14:paraId="0E1E6420" w14:textId="77777777" w:rsidR="009C110D" w:rsidRDefault="00314A1D" w:rsidP="00314A1D">
      <w:pPr>
        <w:spacing w:after="0" w:line="240" w:lineRule="auto"/>
        <w:jc w:val="center"/>
        <w:rPr>
          <w:rFonts w:ascii="Tahoma" w:hAnsi="Tahoma" w:cs="Tahoma"/>
          <w:b/>
          <w:bCs/>
          <w:sz w:val="28"/>
          <w:szCs w:val="28"/>
        </w:rPr>
      </w:pPr>
      <w:r w:rsidRPr="009C110D">
        <w:rPr>
          <w:rFonts w:ascii="Tahoma" w:hAnsi="Tahoma" w:cs="Tahoma"/>
          <w:b/>
          <w:bCs/>
          <w:sz w:val="28"/>
          <w:szCs w:val="28"/>
        </w:rPr>
        <w:t xml:space="preserve">Yo tengo talento para trabajar y busco una oportunidad </w:t>
      </w:r>
    </w:p>
    <w:p w14:paraId="1CD8BDE8" w14:textId="1DA21797" w:rsidR="00314A1D" w:rsidRDefault="00314A1D" w:rsidP="00314A1D">
      <w:pPr>
        <w:spacing w:after="0" w:line="240" w:lineRule="auto"/>
        <w:jc w:val="center"/>
        <w:rPr>
          <w:rFonts w:ascii="Tahoma" w:hAnsi="Tahoma" w:cs="Tahoma"/>
        </w:rPr>
      </w:pPr>
      <w:r w:rsidRPr="009C110D">
        <w:rPr>
          <w:rFonts w:ascii="Tahoma" w:hAnsi="Tahoma" w:cs="Tahoma"/>
          <w:b/>
          <w:bCs/>
          <w:sz w:val="28"/>
          <w:szCs w:val="28"/>
        </w:rPr>
        <w:t>igual que tú</w:t>
      </w:r>
      <w:r w:rsidR="001C783A">
        <w:rPr>
          <w:rFonts w:ascii="Tahoma" w:hAnsi="Tahoma" w:cs="Tahoma"/>
          <w:b/>
          <w:bCs/>
          <w:sz w:val="28"/>
          <w:szCs w:val="28"/>
        </w:rPr>
        <w:t>.</w:t>
      </w:r>
    </w:p>
    <w:p w14:paraId="25F2D80E" w14:textId="77777777" w:rsidR="00D85E36" w:rsidRDefault="00D85E36" w:rsidP="00314A1D">
      <w:pPr>
        <w:spacing w:after="0" w:line="240" w:lineRule="auto"/>
        <w:jc w:val="center"/>
        <w:rPr>
          <w:rFonts w:ascii="Tahoma" w:hAnsi="Tahoma" w:cs="Tahoma"/>
        </w:rPr>
      </w:pPr>
    </w:p>
    <w:p w14:paraId="598DF912" w14:textId="77777777" w:rsidR="00D85E36" w:rsidRDefault="00D85E36" w:rsidP="007F15DC">
      <w:pPr>
        <w:spacing w:after="0" w:line="240" w:lineRule="auto"/>
        <w:rPr>
          <w:rFonts w:ascii="Tahoma" w:hAnsi="Tahoma" w:cs="Tahoma"/>
        </w:rPr>
      </w:pPr>
    </w:p>
    <w:p w14:paraId="63B5580B" w14:textId="2445A27C" w:rsidR="009C699D" w:rsidRPr="001C783A" w:rsidRDefault="009C699D" w:rsidP="001C783A">
      <w:pPr>
        <w:spacing w:after="0" w:line="240" w:lineRule="auto"/>
        <w:jc w:val="center"/>
        <w:rPr>
          <w:rFonts w:ascii="Tahoma" w:hAnsi="Tahoma" w:cs="Tahoma"/>
          <w:b/>
          <w:bCs/>
          <w:sz w:val="28"/>
          <w:szCs w:val="28"/>
        </w:rPr>
      </w:pPr>
      <w:r w:rsidRPr="001C783A">
        <w:rPr>
          <w:rFonts w:ascii="Tahoma" w:hAnsi="Tahoma" w:cs="Tahoma"/>
          <w:b/>
          <w:bCs/>
          <w:sz w:val="28"/>
          <w:szCs w:val="28"/>
        </w:rPr>
        <w:t xml:space="preserve">En </w:t>
      </w:r>
      <w:hyperlink r:id="rId6" w:history="1">
        <w:r w:rsidR="0058501C" w:rsidRPr="001C783A">
          <w:rPr>
            <w:rStyle w:val="Hipervnculo"/>
            <w:rFonts w:ascii="Tahoma" w:hAnsi="Tahoma" w:cs="Tahoma"/>
            <w:b/>
            <w:bCs/>
            <w:sz w:val="28"/>
            <w:szCs w:val="28"/>
          </w:rPr>
          <w:t>www.brete.cr</w:t>
        </w:r>
      </w:hyperlink>
      <w:r w:rsidR="0058501C" w:rsidRPr="001C783A">
        <w:rPr>
          <w:rFonts w:ascii="Tahoma" w:hAnsi="Tahoma" w:cs="Tahoma"/>
          <w:b/>
          <w:bCs/>
          <w:sz w:val="28"/>
          <w:szCs w:val="28"/>
        </w:rPr>
        <w:t xml:space="preserve"> </w:t>
      </w:r>
      <w:r w:rsidRPr="001C783A">
        <w:rPr>
          <w:rFonts w:ascii="Tahoma" w:hAnsi="Tahoma" w:cs="Tahoma"/>
          <w:b/>
          <w:bCs/>
          <w:sz w:val="28"/>
          <w:szCs w:val="28"/>
        </w:rPr>
        <w:t>valor</w:t>
      </w:r>
      <w:r w:rsidR="0058501C" w:rsidRPr="001C783A">
        <w:rPr>
          <w:rFonts w:ascii="Tahoma" w:hAnsi="Tahoma" w:cs="Tahoma"/>
          <w:b/>
          <w:bCs/>
          <w:sz w:val="28"/>
          <w:szCs w:val="28"/>
        </w:rPr>
        <w:t>a</w:t>
      </w:r>
      <w:r w:rsidRPr="001C783A">
        <w:rPr>
          <w:rFonts w:ascii="Tahoma" w:hAnsi="Tahoma" w:cs="Tahoma"/>
          <w:b/>
          <w:bCs/>
          <w:sz w:val="28"/>
          <w:szCs w:val="28"/>
        </w:rPr>
        <w:t xml:space="preserve">mos </w:t>
      </w:r>
      <w:r w:rsidR="0058501C" w:rsidRPr="001C783A">
        <w:rPr>
          <w:rFonts w:ascii="Tahoma" w:hAnsi="Tahoma" w:cs="Tahoma"/>
          <w:b/>
          <w:bCs/>
          <w:sz w:val="28"/>
          <w:szCs w:val="28"/>
        </w:rPr>
        <w:t xml:space="preserve">tu </w:t>
      </w:r>
      <w:r w:rsidRPr="001C783A">
        <w:rPr>
          <w:rFonts w:ascii="Tahoma" w:hAnsi="Tahoma" w:cs="Tahoma"/>
          <w:b/>
          <w:bCs/>
          <w:sz w:val="28"/>
          <w:szCs w:val="28"/>
        </w:rPr>
        <w:t>talento y te</w:t>
      </w:r>
      <w:r w:rsidR="0058501C" w:rsidRPr="001C783A">
        <w:rPr>
          <w:rFonts w:ascii="Tahoma" w:hAnsi="Tahoma" w:cs="Tahoma"/>
          <w:b/>
          <w:bCs/>
          <w:sz w:val="28"/>
          <w:szCs w:val="28"/>
        </w:rPr>
        <w:t xml:space="preserve"> apo</w:t>
      </w:r>
      <w:r w:rsidRPr="001C783A">
        <w:rPr>
          <w:rFonts w:ascii="Tahoma" w:hAnsi="Tahoma" w:cs="Tahoma"/>
          <w:b/>
          <w:bCs/>
          <w:sz w:val="28"/>
          <w:szCs w:val="28"/>
        </w:rPr>
        <w:t>yamo</w:t>
      </w:r>
      <w:r w:rsidR="0058501C" w:rsidRPr="001C783A">
        <w:rPr>
          <w:rFonts w:ascii="Tahoma" w:hAnsi="Tahoma" w:cs="Tahoma"/>
          <w:b/>
          <w:bCs/>
          <w:sz w:val="28"/>
          <w:szCs w:val="28"/>
        </w:rPr>
        <w:t>s</w:t>
      </w:r>
      <w:r w:rsidRPr="001C783A">
        <w:rPr>
          <w:rFonts w:ascii="Tahoma" w:hAnsi="Tahoma" w:cs="Tahoma"/>
          <w:b/>
          <w:bCs/>
          <w:sz w:val="28"/>
          <w:szCs w:val="28"/>
        </w:rPr>
        <w:t xml:space="preserve"> </w:t>
      </w:r>
      <w:r w:rsidR="009C110D" w:rsidRPr="001C783A">
        <w:rPr>
          <w:rFonts w:ascii="Tahoma" w:hAnsi="Tahoma" w:cs="Tahoma"/>
          <w:b/>
          <w:bCs/>
          <w:sz w:val="28"/>
          <w:szCs w:val="28"/>
        </w:rPr>
        <w:t>a</w:t>
      </w:r>
      <w:r w:rsidRPr="001C783A">
        <w:rPr>
          <w:rFonts w:ascii="Tahoma" w:hAnsi="Tahoma" w:cs="Tahoma"/>
          <w:b/>
          <w:bCs/>
          <w:sz w:val="28"/>
          <w:szCs w:val="28"/>
        </w:rPr>
        <w:t xml:space="preserve"> </w:t>
      </w:r>
      <w:r w:rsidR="009C110D" w:rsidRPr="001C783A">
        <w:rPr>
          <w:rFonts w:ascii="Tahoma" w:hAnsi="Tahoma" w:cs="Tahoma"/>
          <w:b/>
          <w:bCs/>
          <w:sz w:val="28"/>
          <w:szCs w:val="28"/>
        </w:rPr>
        <w:t xml:space="preserve">mejorar </w:t>
      </w:r>
      <w:r w:rsidRPr="001C783A">
        <w:rPr>
          <w:rFonts w:ascii="Tahoma" w:hAnsi="Tahoma" w:cs="Tahoma"/>
          <w:b/>
          <w:bCs/>
          <w:sz w:val="28"/>
          <w:szCs w:val="28"/>
        </w:rPr>
        <w:t>la empleabilidad</w:t>
      </w:r>
      <w:r w:rsidR="001C783A">
        <w:rPr>
          <w:rFonts w:ascii="Tahoma" w:hAnsi="Tahoma" w:cs="Tahoma"/>
          <w:b/>
          <w:bCs/>
          <w:sz w:val="28"/>
          <w:szCs w:val="28"/>
        </w:rPr>
        <w:t>.</w:t>
      </w:r>
    </w:p>
    <w:p w14:paraId="3EFF81BA" w14:textId="77777777" w:rsidR="009C699D" w:rsidRDefault="009C699D" w:rsidP="007F15DC">
      <w:pPr>
        <w:spacing w:after="0" w:line="240" w:lineRule="auto"/>
        <w:rPr>
          <w:rFonts w:ascii="Tahoma" w:hAnsi="Tahoma" w:cs="Tahoma"/>
        </w:rPr>
      </w:pPr>
    </w:p>
    <w:p w14:paraId="08B5F13F" w14:textId="04FD71CB" w:rsidR="00DC0B61" w:rsidRPr="007F15DC" w:rsidRDefault="00DC0B61" w:rsidP="007F15DC">
      <w:pPr>
        <w:spacing w:after="0" w:line="240" w:lineRule="auto"/>
        <w:rPr>
          <w:rFonts w:ascii="Tahoma" w:hAnsi="Tahoma" w:cs="Tahoma"/>
        </w:rPr>
      </w:pPr>
      <w:r w:rsidRPr="00DC0B61">
        <w:rPr>
          <w:rFonts w:ascii="Tahoma" w:hAnsi="Tahoma" w:cs="Tahoma"/>
        </w:rPr>
        <w:t>Final del folleto</w:t>
      </w:r>
    </w:p>
    <w:sectPr w:rsidR="00DC0B61" w:rsidRPr="007F15D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6A21B8"/>
    <w:multiLevelType w:val="hybridMultilevel"/>
    <w:tmpl w:val="B2B0B1E8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E51B43"/>
    <w:multiLevelType w:val="hybridMultilevel"/>
    <w:tmpl w:val="05A61EB8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3A10FC"/>
    <w:multiLevelType w:val="hybridMultilevel"/>
    <w:tmpl w:val="8404F39C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3F24EF"/>
    <w:multiLevelType w:val="hybridMultilevel"/>
    <w:tmpl w:val="1D5C9DE6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9AE4CDC"/>
    <w:multiLevelType w:val="hybridMultilevel"/>
    <w:tmpl w:val="A02C650C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C5820CA"/>
    <w:multiLevelType w:val="hybridMultilevel"/>
    <w:tmpl w:val="5622C7C8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56273298">
    <w:abstractNumId w:val="0"/>
  </w:num>
  <w:num w:numId="2" w16cid:durableId="253443744">
    <w:abstractNumId w:val="3"/>
  </w:num>
  <w:num w:numId="3" w16cid:durableId="1559894874">
    <w:abstractNumId w:val="2"/>
  </w:num>
  <w:num w:numId="4" w16cid:durableId="445541826">
    <w:abstractNumId w:val="1"/>
  </w:num>
  <w:num w:numId="5" w16cid:durableId="757209848">
    <w:abstractNumId w:val="4"/>
  </w:num>
  <w:num w:numId="6" w16cid:durableId="182350179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699D"/>
    <w:rsid w:val="0001212E"/>
    <w:rsid w:val="000808E0"/>
    <w:rsid w:val="000C503B"/>
    <w:rsid w:val="000C58D9"/>
    <w:rsid w:val="001913FB"/>
    <w:rsid w:val="001B4E0E"/>
    <w:rsid w:val="001C783A"/>
    <w:rsid w:val="001E55D6"/>
    <w:rsid w:val="00262C3C"/>
    <w:rsid w:val="0031011E"/>
    <w:rsid w:val="00314A1D"/>
    <w:rsid w:val="00341792"/>
    <w:rsid w:val="00391571"/>
    <w:rsid w:val="00463200"/>
    <w:rsid w:val="00486BBA"/>
    <w:rsid w:val="00496493"/>
    <w:rsid w:val="004D0E1B"/>
    <w:rsid w:val="00530C77"/>
    <w:rsid w:val="0058501C"/>
    <w:rsid w:val="00613517"/>
    <w:rsid w:val="00654128"/>
    <w:rsid w:val="00776084"/>
    <w:rsid w:val="007F15DC"/>
    <w:rsid w:val="00884490"/>
    <w:rsid w:val="00886A6E"/>
    <w:rsid w:val="008924E5"/>
    <w:rsid w:val="00910E1C"/>
    <w:rsid w:val="009419CC"/>
    <w:rsid w:val="0099378A"/>
    <w:rsid w:val="009C110D"/>
    <w:rsid w:val="009C699D"/>
    <w:rsid w:val="009F5C4C"/>
    <w:rsid w:val="00A07EDA"/>
    <w:rsid w:val="00A60696"/>
    <w:rsid w:val="00AE0ED6"/>
    <w:rsid w:val="00B17F26"/>
    <w:rsid w:val="00B20D07"/>
    <w:rsid w:val="00B62BB1"/>
    <w:rsid w:val="00B6310F"/>
    <w:rsid w:val="00C41D22"/>
    <w:rsid w:val="00C72E30"/>
    <w:rsid w:val="00D010E7"/>
    <w:rsid w:val="00D177DD"/>
    <w:rsid w:val="00D54730"/>
    <w:rsid w:val="00D85E36"/>
    <w:rsid w:val="00DB3A08"/>
    <w:rsid w:val="00DC0B61"/>
    <w:rsid w:val="00DC368B"/>
    <w:rsid w:val="00E32B09"/>
    <w:rsid w:val="00FF1F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EE05F6"/>
  <w15:chartTrackingRefBased/>
  <w15:docId w15:val="{06E60B67-F2AC-42BB-BCC8-62928319E0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9C699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9C699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9C699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9C699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9C699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9C699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9C699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9C699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9C699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C699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9C699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9C699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9C699D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9C699D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9C699D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9C699D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9C699D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9C699D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9C699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9C699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9C699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9C699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9C699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9C699D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9C699D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9C699D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9C699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9C699D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9C699D"/>
    <w:rPr>
      <w:b/>
      <w:bCs/>
      <w:smallCaps/>
      <w:color w:val="0F4761" w:themeColor="accent1" w:themeShade="BF"/>
      <w:spacing w:val="5"/>
    </w:rPr>
  </w:style>
  <w:style w:type="character" w:styleId="Hipervnculo">
    <w:name w:val="Hyperlink"/>
    <w:basedOn w:val="Fuentedeprrafopredeter"/>
    <w:uiPriority w:val="99"/>
    <w:unhideWhenUsed/>
    <w:rsid w:val="00DC368B"/>
    <w:rPr>
      <w:color w:val="467886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DC368B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rsid w:val="00DC368B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brete.cr" TargetMode="External"/><Relationship Id="rId5" Type="http://schemas.openxmlformats.org/officeDocument/2006/relationships/hyperlink" Target="http://www.brete.c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156</Words>
  <Characters>861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Ilse Herrera Arias</dc:creator>
  <cp:keywords/>
  <dc:description/>
  <cp:lastModifiedBy>Ilse Herrera Arias</cp:lastModifiedBy>
  <cp:revision>42</cp:revision>
  <dcterms:created xsi:type="dcterms:W3CDTF">2026-06-08T17:55:00Z</dcterms:created>
  <dcterms:modified xsi:type="dcterms:W3CDTF">2026-06-12T20:06:00Z</dcterms:modified>
</cp:coreProperties>
</file>