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3ED8979" w14:textId="7DE4B20C" w:rsidR="00770041" w:rsidRDefault="00472B77" w:rsidP="0090213B">
      <w:pPr>
        <w:spacing w:line="0" w:lineRule="atLeast"/>
        <w:ind w:right="49"/>
        <w:jc w:val="center"/>
        <w:rPr>
          <w:rFonts w:ascii="Tahoma" w:eastAsia="Tahoma" w:hAnsi="Tahoma"/>
          <w:b/>
          <w:color w:val="036AE7"/>
          <w:sz w:val="27"/>
        </w:rPr>
      </w:pPr>
      <w:bookmarkStart w:id="0" w:name="_Hlk76119350"/>
      <w:bookmarkEnd w:id="0"/>
      <w:r>
        <w:rPr>
          <w:rFonts w:ascii="Tahoma" w:eastAsia="Tahoma" w:hAnsi="Tahoma"/>
          <w:b/>
          <w:noProof/>
          <w:color w:val="036AE7"/>
          <w:sz w:val="27"/>
        </w:rPr>
        <w:drawing>
          <wp:inline distT="0" distB="0" distL="0" distR="0" wp14:anchorId="201B50FB" wp14:editId="5A568AA9">
            <wp:extent cx="2548467" cy="1507067"/>
            <wp:effectExtent l="0" t="0" r="4445" b="0"/>
            <wp:docPr id="1" name="Imagen 1" descr="Logotipo, nombre de la empres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Logotipo, nombre de la empresa&#10;&#10;Descripción generada automáticamente"/>
                    <pic:cNvPicPr/>
                  </pic:nvPicPr>
                  <pic:blipFill>
                    <a:blip r:embed="rId7">
                      <a:extLst>
                        <a:ext uri="{28A0092B-C50C-407E-A947-70E740481C1C}">
                          <a14:useLocalDpi xmlns:a14="http://schemas.microsoft.com/office/drawing/2010/main" val="0"/>
                        </a:ext>
                      </a:extLst>
                    </a:blip>
                    <a:stretch>
                      <a:fillRect/>
                    </a:stretch>
                  </pic:blipFill>
                  <pic:spPr>
                    <a:xfrm>
                      <a:off x="0" y="0"/>
                      <a:ext cx="2548467" cy="1507067"/>
                    </a:xfrm>
                    <a:prstGeom prst="rect">
                      <a:avLst/>
                    </a:prstGeom>
                  </pic:spPr>
                </pic:pic>
              </a:graphicData>
            </a:graphic>
          </wp:inline>
        </w:drawing>
      </w:r>
    </w:p>
    <w:p w14:paraId="65A54E33" w14:textId="498F646E" w:rsidR="00770041" w:rsidRPr="00387A2B" w:rsidRDefault="0090213B" w:rsidP="0090213B">
      <w:pPr>
        <w:spacing w:line="0" w:lineRule="atLeast"/>
        <w:ind w:right="49"/>
        <w:jc w:val="center"/>
        <w:rPr>
          <w:rFonts w:ascii="Tahoma" w:eastAsia="Tahoma" w:hAnsi="Tahoma"/>
          <w:b/>
          <w:sz w:val="28"/>
          <w:szCs w:val="28"/>
        </w:rPr>
      </w:pPr>
      <w:r w:rsidRPr="00387A2B">
        <w:rPr>
          <w:rFonts w:ascii="Tahoma" w:eastAsia="Tahoma" w:hAnsi="Tahoma"/>
          <w:b/>
          <w:sz w:val="28"/>
          <w:szCs w:val="28"/>
        </w:rPr>
        <w:t>Consejo Nacional de Personas con Discapacidad</w:t>
      </w:r>
    </w:p>
    <w:p w14:paraId="1D0CA35C" w14:textId="0BE4BFBF" w:rsidR="0090213B" w:rsidRPr="00387A2B" w:rsidRDefault="0090213B" w:rsidP="0090213B">
      <w:pPr>
        <w:spacing w:line="0" w:lineRule="atLeast"/>
        <w:ind w:right="49"/>
        <w:jc w:val="center"/>
        <w:rPr>
          <w:rFonts w:ascii="Tahoma" w:eastAsia="Tahoma" w:hAnsi="Tahoma"/>
          <w:b/>
          <w:sz w:val="28"/>
          <w:szCs w:val="28"/>
        </w:rPr>
      </w:pPr>
      <w:r w:rsidRPr="00387A2B">
        <w:rPr>
          <w:rFonts w:ascii="Tahoma" w:eastAsia="Tahoma" w:hAnsi="Tahoma"/>
          <w:b/>
          <w:sz w:val="28"/>
          <w:szCs w:val="28"/>
        </w:rPr>
        <w:t>Dirección Técnica</w:t>
      </w:r>
    </w:p>
    <w:p w14:paraId="13DD4E8B" w14:textId="0814D6C0" w:rsidR="0090213B" w:rsidRPr="00387A2B" w:rsidRDefault="0090213B" w:rsidP="0090213B">
      <w:pPr>
        <w:spacing w:line="0" w:lineRule="atLeast"/>
        <w:ind w:right="49"/>
        <w:jc w:val="center"/>
        <w:rPr>
          <w:rFonts w:ascii="Tahoma" w:eastAsia="Tahoma" w:hAnsi="Tahoma"/>
          <w:b/>
          <w:sz w:val="28"/>
          <w:szCs w:val="28"/>
        </w:rPr>
      </w:pPr>
      <w:r w:rsidRPr="00387A2B">
        <w:rPr>
          <w:rFonts w:ascii="Tahoma" w:eastAsia="Tahoma" w:hAnsi="Tahoma"/>
          <w:b/>
          <w:sz w:val="28"/>
          <w:szCs w:val="28"/>
        </w:rPr>
        <w:t>Unidad de Fiscalización</w:t>
      </w:r>
    </w:p>
    <w:p w14:paraId="227F3475" w14:textId="4CF2A18B" w:rsidR="0090213B" w:rsidRDefault="0090213B" w:rsidP="0090213B">
      <w:pPr>
        <w:spacing w:line="0" w:lineRule="atLeast"/>
        <w:ind w:right="49"/>
        <w:jc w:val="center"/>
        <w:rPr>
          <w:rFonts w:ascii="Verdana" w:eastAsia="Verdana" w:hAnsi="Verdana"/>
          <w:noProof/>
          <w:sz w:val="23"/>
        </w:rPr>
      </w:pPr>
    </w:p>
    <w:p w14:paraId="132C20A0" w14:textId="7EBAFC24" w:rsidR="007D70EE" w:rsidRDefault="007D70EE" w:rsidP="0090213B">
      <w:pPr>
        <w:spacing w:line="0" w:lineRule="atLeast"/>
        <w:ind w:right="49"/>
        <w:jc w:val="center"/>
        <w:rPr>
          <w:rFonts w:ascii="Verdana" w:eastAsia="Verdana" w:hAnsi="Verdana"/>
          <w:noProof/>
          <w:sz w:val="23"/>
        </w:rPr>
      </w:pPr>
    </w:p>
    <w:p w14:paraId="6667DC00" w14:textId="396FCDA2" w:rsidR="007D70EE" w:rsidRDefault="007D70EE" w:rsidP="0090213B">
      <w:pPr>
        <w:spacing w:line="0" w:lineRule="atLeast"/>
        <w:ind w:right="49"/>
        <w:jc w:val="center"/>
        <w:rPr>
          <w:rFonts w:ascii="Verdana" w:eastAsia="Verdana" w:hAnsi="Verdana"/>
          <w:noProof/>
          <w:sz w:val="23"/>
        </w:rPr>
      </w:pPr>
    </w:p>
    <w:p w14:paraId="11308D55" w14:textId="0EAAA251" w:rsidR="007D70EE" w:rsidRDefault="007D70EE" w:rsidP="0090213B">
      <w:pPr>
        <w:spacing w:line="0" w:lineRule="atLeast"/>
        <w:ind w:right="49"/>
        <w:jc w:val="center"/>
        <w:rPr>
          <w:rFonts w:ascii="Verdana" w:eastAsia="Verdana" w:hAnsi="Verdana"/>
          <w:noProof/>
          <w:sz w:val="23"/>
        </w:rPr>
      </w:pPr>
    </w:p>
    <w:p w14:paraId="2A7FE969" w14:textId="77777777" w:rsidR="005F6514" w:rsidRDefault="005F6514" w:rsidP="005F6514">
      <w:pPr>
        <w:spacing w:line="0" w:lineRule="atLeast"/>
        <w:ind w:right="49"/>
        <w:jc w:val="center"/>
        <w:rPr>
          <w:rFonts w:ascii="Verdana" w:eastAsia="Verdana" w:hAnsi="Verdana"/>
          <w:b/>
          <w:sz w:val="48"/>
          <w:szCs w:val="48"/>
        </w:rPr>
      </w:pPr>
    </w:p>
    <w:p w14:paraId="549084F6" w14:textId="77777777" w:rsidR="005F6514" w:rsidRDefault="005F6514" w:rsidP="005F6514">
      <w:pPr>
        <w:spacing w:line="0" w:lineRule="atLeast"/>
        <w:ind w:right="49"/>
        <w:jc w:val="center"/>
        <w:rPr>
          <w:rFonts w:ascii="Verdana" w:eastAsia="Verdana" w:hAnsi="Verdana"/>
          <w:b/>
          <w:sz w:val="48"/>
          <w:szCs w:val="48"/>
        </w:rPr>
      </w:pPr>
    </w:p>
    <w:p w14:paraId="17CD2F52" w14:textId="4749C5E1" w:rsidR="007D70EE" w:rsidRPr="005F6514" w:rsidRDefault="004B6F89" w:rsidP="005F6514">
      <w:pPr>
        <w:spacing w:line="0" w:lineRule="atLeast"/>
        <w:ind w:right="49"/>
        <w:jc w:val="center"/>
        <w:rPr>
          <w:rFonts w:ascii="Verdana" w:eastAsia="Verdana" w:hAnsi="Verdana"/>
          <w:b/>
          <w:sz w:val="56"/>
          <w:szCs w:val="56"/>
        </w:rPr>
      </w:pPr>
      <w:r w:rsidRPr="005F6514">
        <w:rPr>
          <w:rFonts w:ascii="Verdana" w:eastAsia="Verdana" w:hAnsi="Verdana"/>
          <w:b/>
          <w:sz w:val="56"/>
          <w:szCs w:val="56"/>
        </w:rPr>
        <w:t>Fiscalizaciones en territorio</w:t>
      </w:r>
      <w:r w:rsidR="005F6514" w:rsidRPr="005F6514">
        <w:rPr>
          <w:rFonts w:ascii="Verdana" w:eastAsia="Verdana" w:hAnsi="Verdana"/>
          <w:b/>
          <w:sz w:val="56"/>
          <w:szCs w:val="56"/>
        </w:rPr>
        <w:t xml:space="preserve"> del año 2015 al 2016</w:t>
      </w:r>
    </w:p>
    <w:p w14:paraId="72959AAE" w14:textId="705BF022" w:rsidR="005F6514" w:rsidRDefault="005F6514" w:rsidP="005F6514">
      <w:pPr>
        <w:spacing w:line="0" w:lineRule="atLeast"/>
        <w:ind w:right="49"/>
        <w:jc w:val="center"/>
        <w:rPr>
          <w:rFonts w:ascii="Verdana" w:eastAsia="Verdana" w:hAnsi="Verdana"/>
          <w:b/>
          <w:sz w:val="48"/>
          <w:szCs w:val="48"/>
        </w:rPr>
      </w:pPr>
    </w:p>
    <w:p w14:paraId="1C666975" w14:textId="1FE8682D" w:rsidR="005F6514" w:rsidRDefault="005F6514" w:rsidP="005F6514">
      <w:pPr>
        <w:spacing w:line="0" w:lineRule="atLeast"/>
        <w:ind w:right="49"/>
        <w:rPr>
          <w:rFonts w:ascii="Verdana" w:eastAsia="Verdana" w:hAnsi="Verdana"/>
          <w:b/>
          <w:sz w:val="48"/>
          <w:szCs w:val="48"/>
        </w:rPr>
      </w:pPr>
    </w:p>
    <w:p w14:paraId="31F14271" w14:textId="0F8EB674" w:rsidR="005F6514" w:rsidRDefault="005F6514" w:rsidP="005F6514">
      <w:pPr>
        <w:spacing w:line="0" w:lineRule="atLeast"/>
        <w:ind w:right="49"/>
        <w:jc w:val="center"/>
        <w:rPr>
          <w:rFonts w:ascii="Verdana" w:eastAsia="Verdana" w:hAnsi="Verdana"/>
          <w:b/>
          <w:sz w:val="48"/>
          <w:szCs w:val="48"/>
        </w:rPr>
      </w:pPr>
    </w:p>
    <w:p w14:paraId="70FA4BF7" w14:textId="112A9F0C" w:rsidR="005F6514" w:rsidRDefault="005F6514" w:rsidP="005F6514">
      <w:pPr>
        <w:spacing w:line="0" w:lineRule="atLeast"/>
        <w:ind w:right="49"/>
        <w:jc w:val="center"/>
        <w:rPr>
          <w:rFonts w:ascii="Verdana" w:eastAsia="Verdana" w:hAnsi="Verdana"/>
          <w:b/>
          <w:sz w:val="48"/>
          <w:szCs w:val="48"/>
        </w:rPr>
      </w:pPr>
    </w:p>
    <w:p w14:paraId="5AA92878" w14:textId="26825F75" w:rsidR="005F6514" w:rsidRDefault="005F6514" w:rsidP="004C63B5">
      <w:pPr>
        <w:spacing w:line="0" w:lineRule="atLeast"/>
        <w:ind w:right="49"/>
        <w:rPr>
          <w:rFonts w:ascii="Verdana" w:eastAsia="Verdana" w:hAnsi="Verdana"/>
          <w:b/>
          <w:sz w:val="48"/>
          <w:szCs w:val="48"/>
        </w:rPr>
      </w:pPr>
    </w:p>
    <w:p w14:paraId="1C6DC6B4" w14:textId="7D57176D" w:rsidR="006718FB" w:rsidRDefault="005F6514" w:rsidP="00625331">
      <w:pPr>
        <w:spacing w:line="0" w:lineRule="atLeast"/>
        <w:ind w:right="49"/>
        <w:jc w:val="center"/>
        <w:rPr>
          <w:rFonts w:ascii="Verdana" w:eastAsia="Verdana" w:hAnsi="Verdana"/>
          <w:b/>
          <w:sz w:val="48"/>
          <w:szCs w:val="48"/>
        </w:rPr>
      </w:pPr>
      <w:r>
        <w:rPr>
          <w:rFonts w:ascii="Verdana" w:eastAsia="Verdana" w:hAnsi="Verdana"/>
          <w:b/>
          <w:sz w:val="48"/>
          <w:szCs w:val="48"/>
        </w:rPr>
        <w:t>Costa Rica</w:t>
      </w:r>
    </w:p>
    <w:p w14:paraId="16672EAC" w14:textId="1F72DD82" w:rsidR="005F6514" w:rsidRPr="005F6514" w:rsidRDefault="006418EC" w:rsidP="005F6514">
      <w:pPr>
        <w:spacing w:line="0" w:lineRule="atLeast"/>
        <w:ind w:right="49"/>
        <w:jc w:val="center"/>
        <w:rPr>
          <w:rFonts w:ascii="Verdana" w:eastAsia="Verdana" w:hAnsi="Verdana"/>
          <w:b/>
          <w:sz w:val="48"/>
          <w:szCs w:val="48"/>
        </w:rPr>
      </w:pPr>
      <w:r>
        <w:rPr>
          <w:rFonts w:ascii="Verdana" w:eastAsia="Verdana" w:hAnsi="Verdana"/>
          <w:b/>
          <w:sz w:val="48"/>
          <w:szCs w:val="48"/>
        </w:rPr>
        <w:t xml:space="preserve">Diciembre </w:t>
      </w:r>
      <w:r w:rsidR="005F6514">
        <w:rPr>
          <w:rFonts w:ascii="Verdana" w:eastAsia="Verdana" w:hAnsi="Verdana"/>
          <w:b/>
          <w:sz w:val="48"/>
          <w:szCs w:val="48"/>
        </w:rPr>
        <w:t>2016</w:t>
      </w:r>
    </w:p>
    <w:p w14:paraId="78699A65" w14:textId="46947183" w:rsidR="0090213B" w:rsidRDefault="0090213B" w:rsidP="006052A2">
      <w:pPr>
        <w:spacing w:line="0" w:lineRule="atLeast"/>
        <w:ind w:right="49"/>
        <w:rPr>
          <w:rFonts w:ascii="Tahoma" w:eastAsia="Tahoma" w:hAnsi="Tahoma"/>
          <w:b/>
          <w:sz w:val="48"/>
          <w:szCs w:val="48"/>
        </w:rPr>
      </w:pPr>
    </w:p>
    <w:p w14:paraId="47D38030" w14:textId="77777777" w:rsidR="006052A2" w:rsidRDefault="006052A2" w:rsidP="006052A2">
      <w:pPr>
        <w:spacing w:line="0" w:lineRule="atLeast"/>
        <w:ind w:right="49"/>
        <w:rPr>
          <w:rFonts w:ascii="Tahoma" w:eastAsia="Tahoma" w:hAnsi="Tahoma"/>
          <w:b/>
          <w:sz w:val="28"/>
          <w:szCs w:val="28"/>
        </w:rPr>
      </w:pPr>
    </w:p>
    <w:p w14:paraId="241A0D7E" w14:textId="77777777" w:rsidR="004C63B5" w:rsidRDefault="004C63B5" w:rsidP="006052A2">
      <w:pPr>
        <w:spacing w:line="276" w:lineRule="auto"/>
        <w:ind w:right="49"/>
        <w:rPr>
          <w:rFonts w:ascii="Tahoma" w:eastAsia="Tahoma" w:hAnsi="Tahoma" w:cs="Tahoma"/>
          <w:b/>
          <w:sz w:val="28"/>
          <w:szCs w:val="28"/>
        </w:rPr>
      </w:pPr>
    </w:p>
    <w:p w14:paraId="1B36A1E1" w14:textId="77777777" w:rsidR="00CC17C5" w:rsidRDefault="00CC17C5" w:rsidP="006052A2">
      <w:pPr>
        <w:spacing w:line="276" w:lineRule="auto"/>
        <w:ind w:right="49"/>
        <w:rPr>
          <w:rFonts w:ascii="Tahoma" w:eastAsia="Tahoma" w:hAnsi="Tahoma" w:cs="Tahoma"/>
          <w:b/>
          <w:sz w:val="28"/>
          <w:szCs w:val="28"/>
        </w:rPr>
      </w:pPr>
    </w:p>
    <w:p w14:paraId="5816FBA7" w14:textId="0976520E" w:rsidR="00971C90" w:rsidRDefault="00971C90" w:rsidP="006052A2">
      <w:pPr>
        <w:spacing w:line="276" w:lineRule="auto"/>
        <w:ind w:right="49"/>
        <w:rPr>
          <w:rFonts w:ascii="Tahoma" w:eastAsia="Tahoma" w:hAnsi="Tahoma" w:cs="Tahoma"/>
          <w:b/>
          <w:sz w:val="28"/>
          <w:szCs w:val="28"/>
        </w:rPr>
      </w:pPr>
      <w:r>
        <w:rPr>
          <w:rFonts w:ascii="Tahoma" w:eastAsia="Tahoma" w:hAnsi="Tahoma" w:cs="Tahoma"/>
          <w:b/>
          <w:sz w:val="28"/>
          <w:szCs w:val="28"/>
        </w:rPr>
        <w:lastRenderedPageBreak/>
        <w:t>Tabla de contenido</w:t>
      </w:r>
    </w:p>
    <w:p w14:paraId="04367B8F" w14:textId="77777777" w:rsidR="00971C90" w:rsidRDefault="00971C90" w:rsidP="006052A2">
      <w:pPr>
        <w:spacing w:line="276" w:lineRule="auto"/>
        <w:ind w:right="49"/>
        <w:rPr>
          <w:rFonts w:ascii="Tahoma" w:eastAsia="Tahoma" w:hAnsi="Tahoma" w:cs="Tahoma"/>
          <w:b/>
          <w:sz w:val="28"/>
          <w:szCs w:val="28"/>
        </w:rPr>
      </w:pPr>
    </w:p>
    <w:p w14:paraId="34E89395" w14:textId="32A1E106" w:rsidR="00971C90" w:rsidRDefault="00971C90" w:rsidP="006052A2">
      <w:pPr>
        <w:spacing w:line="276" w:lineRule="auto"/>
        <w:ind w:right="49"/>
        <w:rPr>
          <w:rFonts w:ascii="Tahoma" w:eastAsia="Tahoma" w:hAnsi="Tahoma" w:cs="Tahoma"/>
          <w:bCs/>
          <w:sz w:val="28"/>
          <w:szCs w:val="28"/>
        </w:rPr>
      </w:pPr>
      <w:r w:rsidRPr="00971C90">
        <w:rPr>
          <w:rFonts w:ascii="Tahoma" w:eastAsia="Tahoma" w:hAnsi="Tahoma" w:cs="Tahoma"/>
          <w:bCs/>
          <w:sz w:val="28"/>
          <w:szCs w:val="28"/>
        </w:rPr>
        <w:t>Presentación</w:t>
      </w:r>
      <w:r>
        <w:rPr>
          <w:rFonts w:ascii="Tahoma" w:eastAsia="Tahoma" w:hAnsi="Tahoma" w:cs="Tahoma"/>
          <w:bCs/>
          <w:sz w:val="28"/>
          <w:szCs w:val="28"/>
        </w:rPr>
        <w:t xml:space="preserve"> p. 03</w:t>
      </w:r>
    </w:p>
    <w:p w14:paraId="0742748E" w14:textId="77777777" w:rsidR="00D0397A" w:rsidRPr="00971C90" w:rsidRDefault="00D0397A" w:rsidP="006052A2">
      <w:pPr>
        <w:spacing w:line="276" w:lineRule="auto"/>
        <w:ind w:right="49"/>
        <w:rPr>
          <w:rFonts w:ascii="Tahoma" w:eastAsia="Tahoma" w:hAnsi="Tahoma" w:cs="Tahoma"/>
          <w:bCs/>
          <w:sz w:val="28"/>
          <w:szCs w:val="28"/>
        </w:rPr>
      </w:pPr>
    </w:p>
    <w:p w14:paraId="5038389E" w14:textId="1B7E291B" w:rsidR="00971C90" w:rsidRDefault="002D2D71" w:rsidP="00971C90">
      <w:pPr>
        <w:spacing w:line="276" w:lineRule="auto"/>
        <w:ind w:right="49"/>
        <w:jc w:val="both"/>
        <w:rPr>
          <w:rFonts w:ascii="Tahoma" w:eastAsia="Tahoma" w:hAnsi="Tahoma" w:cs="Tahoma"/>
          <w:bCs/>
          <w:sz w:val="28"/>
          <w:szCs w:val="28"/>
        </w:rPr>
      </w:pPr>
      <w:r>
        <w:rPr>
          <w:rFonts w:ascii="Tahoma" w:eastAsia="Tahoma" w:hAnsi="Tahoma" w:cs="Tahoma"/>
          <w:bCs/>
          <w:sz w:val="28"/>
          <w:szCs w:val="28"/>
        </w:rPr>
        <w:t xml:space="preserve">Fiscalización </w:t>
      </w:r>
      <w:r w:rsidR="00F864C4">
        <w:rPr>
          <w:rFonts w:ascii="Tahoma" w:eastAsia="Tahoma" w:hAnsi="Tahoma" w:cs="Tahoma"/>
          <w:bCs/>
          <w:sz w:val="28"/>
          <w:szCs w:val="28"/>
        </w:rPr>
        <w:t>del</w:t>
      </w:r>
      <w:r>
        <w:rPr>
          <w:rFonts w:ascii="Tahoma" w:eastAsia="Tahoma" w:hAnsi="Tahoma" w:cs="Tahoma"/>
          <w:bCs/>
          <w:sz w:val="28"/>
          <w:szCs w:val="28"/>
        </w:rPr>
        <w:t xml:space="preserve"> c</w:t>
      </w:r>
      <w:r w:rsidR="00971C90" w:rsidRPr="00971C90">
        <w:rPr>
          <w:rFonts w:ascii="Tahoma" w:eastAsia="Tahoma" w:hAnsi="Tahoma" w:cs="Tahoma"/>
          <w:bCs/>
          <w:sz w:val="28"/>
          <w:szCs w:val="28"/>
        </w:rPr>
        <w:t xml:space="preserve">antón </w:t>
      </w:r>
      <w:r w:rsidR="00971C90">
        <w:rPr>
          <w:rFonts w:ascii="Tahoma" w:eastAsia="Tahoma" w:hAnsi="Tahoma" w:cs="Tahoma"/>
          <w:bCs/>
          <w:sz w:val="28"/>
          <w:szCs w:val="28"/>
        </w:rPr>
        <w:t>d</w:t>
      </w:r>
      <w:r w:rsidR="00971C90" w:rsidRPr="00971C90">
        <w:rPr>
          <w:rFonts w:ascii="Tahoma" w:eastAsia="Tahoma" w:hAnsi="Tahoma" w:cs="Tahoma"/>
          <w:bCs/>
          <w:sz w:val="28"/>
          <w:szCs w:val="28"/>
        </w:rPr>
        <w:t>e Pérez Zeledón</w:t>
      </w:r>
      <w:r w:rsidR="00971C90">
        <w:rPr>
          <w:rFonts w:ascii="Tahoma" w:eastAsia="Tahoma" w:hAnsi="Tahoma" w:cs="Tahoma"/>
          <w:bCs/>
          <w:sz w:val="28"/>
          <w:szCs w:val="28"/>
        </w:rPr>
        <w:t xml:space="preserve"> p. 05</w:t>
      </w:r>
    </w:p>
    <w:p w14:paraId="51FBA927" w14:textId="77777777" w:rsidR="00D0397A" w:rsidRDefault="00D0397A" w:rsidP="00971C90">
      <w:pPr>
        <w:spacing w:line="276" w:lineRule="auto"/>
        <w:ind w:right="49"/>
        <w:jc w:val="both"/>
        <w:rPr>
          <w:rFonts w:ascii="Tahoma" w:eastAsia="Tahoma" w:hAnsi="Tahoma" w:cs="Tahoma"/>
          <w:bCs/>
          <w:sz w:val="28"/>
          <w:szCs w:val="28"/>
        </w:rPr>
      </w:pPr>
    </w:p>
    <w:p w14:paraId="3B3C9077" w14:textId="3E952DC9" w:rsidR="008E4EDB" w:rsidRDefault="002D2D71" w:rsidP="00971C90">
      <w:pPr>
        <w:spacing w:line="276" w:lineRule="auto"/>
        <w:ind w:right="49"/>
        <w:jc w:val="both"/>
        <w:rPr>
          <w:rFonts w:ascii="Tahoma" w:eastAsia="Tahoma" w:hAnsi="Tahoma" w:cs="Tahoma"/>
          <w:bCs/>
          <w:sz w:val="28"/>
          <w:szCs w:val="28"/>
        </w:rPr>
      </w:pPr>
      <w:r>
        <w:rPr>
          <w:rFonts w:ascii="Tahoma" w:eastAsia="Tahoma" w:hAnsi="Tahoma" w:cs="Tahoma"/>
          <w:bCs/>
          <w:sz w:val="28"/>
          <w:szCs w:val="28"/>
        </w:rPr>
        <w:t xml:space="preserve">Fiscalización </w:t>
      </w:r>
      <w:r w:rsidR="00F864C4">
        <w:rPr>
          <w:rFonts w:ascii="Tahoma" w:eastAsia="Tahoma" w:hAnsi="Tahoma" w:cs="Tahoma"/>
          <w:bCs/>
          <w:sz w:val="28"/>
          <w:szCs w:val="28"/>
        </w:rPr>
        <w:t>del</w:t>
      </w:r>
      <w:r w:rsidR="00972203">
        <w:rPr>
          <w:rFonts w:ascii="Tahoma" w:eastAsia="Tahoma" w:hAnsi="Tahoma" w:cs="Tahoma"/>
          <w:bCs/>
          <w:sz w:val="28"/>
          <w:szCs w:val="28"/>
        </w:rPr>
        <w:t xml:space="preserve"> c</w:t>
      </w:r>
      <w:r w:rsidR="008E4EDB">
        <w:rPr>
          <w:rFonts w:ascii="Tahoma" w:eastAsia="Tahoma" w:hAnsi="Tahoma" w:cs="Tahoma"/>
          <w:bCs/>
          <w:sz w:val="28"/>
          <w:szCs w:val="28"/>
        </w:rPr>
        <w:t>antón de Nicoya</w:t>
      </w:r>
      <w:r>
        <w:rPr>
          <w:rFonts w:ascii="Tahoma" w:eastAsia="Tahoma" w:hAnsi="Tahoma" w:cs="Tahoma"/>
          <w:bCs/>
          <w:sz w:val="28"/>
          <w:szCs w:val="28"/>
        </w:rPr>
        <w:t xml:space="preserve"> p. 09</w:t>
      </w:r>
    </w:p>
    <w:p w14:paraId="7C0A5214" w14:textId="77777777" w:rsidR="00D0397A" w:rsidRDefault="00D0397A" w:rsidP="00971C90">
      <w:pPr>
        <w:spacing w:line="276" w:lineRule="auto"/>
        <w:ind w:right="49"/>
        <w:jc w:val="both"/>
        <w:rPr>
          <w:rFonts w:ascii="Tahoma" w:eastAsia="Tahoma" w:hAnsi="Tahoma" w:cs="Tahoma"/>
          <w:bCs/>
          <w:sz w:val="28"/>
          <w:szCs w:val="28"/>
        </w:rPr>
      </w:pPr>
    </w:p>
    <w:p w14:paraId="5E8369C7" w14:textId="32FBD635" w:rsidR="00F864C4" w:rsidRDefault="00F864C4" w:rsidP="00F864C4">
      <w:pPr>
        <w:spacing w:line="276" w:lineRule="auto"/>
        <w:ind w:right="49"/>
        <w:jc w:val="both"/>
        <w:rPr>
          <w:rFonts w:ascii="Tahoma" w:eastAsia="Tahoma" w:hAnsi="Tahoma" w:cs="Tahoma"/>
          <w:bCs/>
          <w:sz w:val="28"/>
          <w:szCs w:val="28"/>
        </w:rPr>
      </w:pPr>
      <w:r>
        <w:rPr>
          <w:rFonts w:ascii="Tahoma" w:eastAsia="Tahoma" w:hAnsi="Tahoma" w:cs="Tahoma"/>
          <w:bCs/>
          <w:sz w:val="28"/>
          <w:szCs w:val="28"/>
        </w:rPr>
        <w:t>Fiscalización del cantón de Talamanca p. 12</w:t>
      </w:r>
    </w:p>
    <w:p w14:paraId="02557C5C" w14:textId="77777777" w:rsidR="00D0397A" w:rsidRDefault="00D0397A" w:rsidP="00F864C4">
      <w:pPr>
        <w:spacing w:line="276" w:lineRule="auto"/>
        <w:ind w:right="49"/>
        <w:jc w:val="both"/>
        <w:rPr>
          <w:rFonts w:ascii="Tahoma" w:eastAsia="Tahoma" w:hAnsi="Tahoma" w:cs="Tahoma"/>
          <w:bCs/>
          <w:sz w:val="28"/>
          <w:szCs w:val="28"/>
        </w:rPr>
      </w:pPr>
    </w:p>
    <w:p w14:paraId="0F05031A" w14:textId="24908561" w:rsidR="00B06BA8" w:rsidRDefault="00B06BA8" w:rsidP="00B06BA8">
      <w:pPr>
        <w:spacing w:line="276" w:lineRule="auto"/>
        <w:ind w:right="49"/>
        <w:jc w:val="both"/>
        <w:rPr>
          <w:rFonts w:ascii="Tahoma" w:eastAsia="Tahoma" w:hAnsi="Tahoma" w:cs="Tahoma"/>
          <w:bCs/>
          <w:sz w:val="28"/>
          <w:szCs w:val="28"/>
        </w:rPr>
      </w:pPr>
      <w:r>
        <w:rPr>
          <w:rFonts w:ascii="Tahoma" w:eastAsia="Tahoma" w:hAnsi="Tahoma" w:cs="Tahoma"/>
          <w:bCs/>
          <w:sz w:val="28"/>
          <w:szCs w:val="28"/>
        </w:rPr>
        <w:t xml:space="preserve">Fiscalización del cantón de </w:t>
      </w:r>
      <w:r w:rsidR="008B69C4">
        <w:rPr>
          <w:rFonts w:ascii="Tahoma" w:eastAsia="Tahoma" w:hAnsi="Tahoma" w:cs="Tahoma"/>
          <w:bCs/>
          <w:sz w:val="28"/>
          <w:szCs w:val="28"/>
        </w:rPr>
        <w:t>Golfito</w:t>
      </w:r>
      <w:r>
        <w:rPr>
          <w:rFonts w:ascii="Tahoma" w:eastAsia="Tahoma" w:hAnsi="Tahoma" w:cs="Tahoma"/>
          <w:bCs/>
          <w:sz w:val="28"/>
          <w:szCs w:val="28"/>
        </w:rPr>
        <w:t xml:space="preserve"> p. 1</w:t>
      </w:r>
      <w:r w:rsidR="008B69C4">
        <w:rPr>
          <w:rFonts w:ascii="Tahoma" w:eastAsia="Tahoma" w:hAnsi="Tahoma" w:cs="Tahoma"/>
          <w:bCs/>
          <w:sz w:val="28"/>
          <w:szCs w:val="28"/>
        </w:rPr>
        <w:t>5</w:t>
      </w:r>
    </w:p>
    <w:p w14:paraId="5759974E" w14:textId="77777777" w:rsidR="00D0397A" w:rsidRDefault="00D0397A" w:rsidP="00B06BA8">
      <w:pPr>
        <w:spacing w:line="276" w:lineRule="auto"/>
        <w:ind w:right="49"/>
        <w:jc w:val="both"/>
        <w:rPr>
          <w:rFonts w:ascii="Tahoma" w:eastAsia="Tahoma" w:hAnsi="Tahoma" w:cs="Tahoma"/>
          <w:bCs/>
          <w:sz w:val="28"/>
          <w:szCs w:val="28"/>
        </w:rPr>
      </w:pPr>
    </w:p>
    <w:p w14:paraId="1AB5A913" w14:textId="230E7D9B" w:rsidR="008B69C4" w:rsidRDefault="008B69C4" w:rsidP="008B69C4">
      <w:pPr>
        <w:spacing w:line="276" w:lineRule="auto"/>
        <w:ind w:right="49"/>
        <w:jc w:val="both"/>
        <w:rPr>
          <w:rFonts w:ascii="Tahoma" w:eastAsia="Tahoma" w:hAnsi="Tahoma" w:cs="Tahoma"/>
          <w:bCs/>
          <w:sz w:val="28"/>
          <w:szCs w:val="28"/>
        </w:rPr>
      </w:pPr>
      <w:r>
        <w:rPr>
          <w:rFonts w:ascii="Tahoma" w:eastAsia="Tahoma" w:hAnsi="Tahoma" w:cs="Tahoma"/>
          <w:bCs/>
          <w:sz w:val="28"/>
          <w:szCs w:val="28"/>
        </w:rPr>
        <w:t>Fiscalización del cantón de Upala p. 19</w:t>
      </w:r>
    </w:p>
    <w:p w14:paraId="7DF556DB" w14:textId="77777777" w:rsidR="00D0397A" w:rsidRDefault="00D0397A" w:rsidP="008B69C4">
      <w:pPr>
        <w:spacing w:line="276" w:lineRule="auto"/>
        <w:ind w:right="49"/>
        <w:jc w:val="both"/>
        <w:rPr>
          <w:rFonts w:ascii="Tahoma" w:eastAsia="Tahoma" w:hAnsi="Tahoma" w:cs="Tahoma"/>
          <w:bCs/>
          <w:sz w:val="28"/>
          <w:szCs w:val="28"/>
        </w:rPr>
      </w:pPr>
    </w:p>
    <w:p w14:paraId="3AF55EDE" w14:textId="5D28EA21" w:rsidR="007D31B0" w:rsidRDefault="007D31B0" w:rsidP="007D31B0">
      <w:pPr>
        <w:spacing w:line="276" w:lineRule="auto"/>
        <w:ind w:right="49"/>
        <w:jc w:val="both"/>
        <w:rPr>
          <w:rFonts w:ascii="Tahoma" w:eastAsia="Tahoma" w:hAnsi="Tahoma" w:cs="Tahoma"/>
          <w:bCs/>
          <w:sz w:val="28"/>
          <w:szCs w:val="28"/>
        </w:rPr>
      </w:pPr>
      <w:r>
        <w:rPr>
          <w:rFonts w:ascii="Tahoma" w:eastAsia="Tahoma" w:hAnsi="Tahoma" w:cs="Tahoma"/>
          <w:bCs/>
          <w:sz w:val="28"/>
          <w:szCs w:val="28"/>
        </w:rPr>
        <w:t>Fiscalización del cantón de Coto Brus p. 23</w:t>
      </w:r>
    </w:p>
    <w:p w14:paraId="353DF529" w14:textId="77777777" w:rsidR="007D31B0" w:rsidRDefault="007D31B0" w:rsidP="008B69C4">
      <w:pPr>
        <w:spacing w:line="276" w:lineRule="auto"/>
        <w:ind w:right="49"/>
        <w:jc w:val="both"/>
        <w:rPr>
          <w:rFonts w:ascii="Tahoma" w:eastAsia="Tahoma" w:hAnsi="Tahoma" w:cs="Tahoma"/>
          <w:bCs/>
          <w:sz w:val="28"/>
          <w:szCs w:val="28"/>
        </w:rPr>
      </w:pPr>
    </w:p>
    <w:p w14:paraId="4F83801F" w14:textId="77777777" w:rsidR="00B06BA8" w:rsidRPr="008E2816" w:rsidRDefault="00B06BA8" w:rsidP="00B06BA8">
      <w:pPr>
        <w:spacing w:line="276" w:lineRule="auto"/>
        <w:ind w:left="100" w:hanging="5"/>
        <w:jc w:val="both"/>
        <w:rPr>
          <w:rFonts w:ascii="Tahoma" w:eastAsia="Tahoma" w:hAnsi="Tahoma" w:cs="Tahoma"/>
          <w:sz w:val="28"/>
          <w:szCs w:val="28"/>
        </w:rPr>
      </w:pPr>
    </w:p>
    <w:p w14:paraId="19609842" w14:textId="77777777" w:rsidR="00F864C4" w:rsidRDefault="00F864C4" w:rsidP="00F864C4">
      <w:pPr>
        <w:spacing w:line="276" w:lineRule="auto"/>
        <w:ind w:right="49"/>
        <w:jc w:val="both"/>
        <w:rPr>
          <w:rFonts w:ascii="Tahoma" w:eastAsia="Tahoma" w:hAnsi="Tahoma" w:cs="Tahoma"/>
          <w:bCs/>
          <w:sz w:val="28"/>
          <w:szCs w:val="28"/>
        </w:rPr>
      </w:pPr>
    </w:p>
    <w:p w14:paraId="2308A9CE" w14:textId="77777777" w:rsidR="00972203" w:rsidRPr="00971C90" w:rsidRDefault="00972203" w:rsidP="00971C90">
      <w:pPr>
        <w:spacing w:line="276" w:lineRule="auto"/>
        <w:ind w:right="49"/>
        <w:jc w:val="both"/>
        <w:rPr>
          <w:rFonts w:ascii="Tahoma" w:eastAsia="Tahoma" w:hAnsi="Tahoma" w:cs="Tahoma"/>
          <w:bCs/>
          <w:sz w:val="28"/>
          <w:szCs w:val="28"/>
        </w:rPr>
      </w:pPr>
    </w:p>
    <w:p w14:paraId="7C51D8CF" w14:textId="77777777" w:rsidR="00971C90" w:rsidRPr="00971C90" w:rsidRDefault="00971C90" w:rsidP="006052A2">
      <w:pPr>
        <w:spacing w:line="276" w:lineRule="auto"/>
        <w:ind w:right="49"/>
        <w:rPr>
          <w:rFonts w:ascii="Tahoma" w:eastAsia="Tahoma" w:hAnsi="Tahoma" w:cs="Tahoma"/>
          <w:bCs/>
          <w:sz w:val="28"/>
          <w:szCs w:val="28"/>
        </w:rPr>
      </w:pPr>
    </w:p>
    <w:p w14:paraId="334ACD79" w14:textId="77777777" w:rsidR="00971C90" w:rsidRDefault="00971C90" w:rsidP="006052A2">
      <w:pPr>
        <w:spacing w:line="276" w:lineRule="auto"/>
        <w:ind w:right="49"/>
        <w:rPr>
          <w:rFonts w:ascii="Tahoma" w:eastAsia="Tahoma" w:hAnsi="Tahoma" w:cs="Tahoma"/>
          <w:b/>
          <w:sz w:val="28"/>
          <w:szCs w:val="28"/>
        </w:rPr>
      </w:pPr>
    </w:p>
    <w:p w14:paraId="00FC0533" w14:textId="77777777" w:rsidR="00971C90" w:rsidRDefault="00971C90" w:rsidP="006052A2">
      <w:pPr>
        <w:spacing w:line="276" w:lineRule="auto"/>
        <w:ind w:right="49"/>
        <w:rPr>
          <w:rFonts w:ascii="Tahoma" w:eastAsia="Tahoma" w:hAnsi="Tahoma" w:cs="Tahoma"/>
          <w:b/>
          <w:sz w:val="28"/>
          <w:szCs w:val="28"/>
        </w:rPr>
      </w:pPr>
    </w:p>
    <w:p w14:paraId="062627A5" w14:textId="77777777" w:rsidR="00971C90" w:rsidRDefault="00971C90" w:rsidP="006052A2">
      <w:pPr>
        <w:spacing w:line="276" w:lineRule="auto"/>
        <w:ind w:right="49"/>
        <w:rPr>
          <w:rFonts w:ascii="Tahoma" w:eastAsia="Tahoma" w:hAnsi="Tahoma" w:cs="Tahoma"/>
          <w:b/>
          <w:sz w:val="28"/>
          <w:szCs w:val="28"/>
        </w:rPr>
      </w:pPr>
    </w:p>
    <w:p w14:paraId="62A515C7" w14:textId="63B0B5AB" w:rsidR="00971C90" w:rsidRDefault="00971C90" w:rsidP="006052A2">
      <w:pPr>
        <w:spacing w:line="276" w:lineRule="auto"/>
        <w:ind w:right="49"/>
        <w:rPr>
          <w:rFonts w:ascii="Tahoma" w:eastAsia="Tahoma" w:hAnsi="Tahoma" w:cs="Tahoma"/>
          <w:b/>
          <w:sz w:val="28"/>
          <w:szCs w:val="28"/>
        </w:rPr>
      </w:pPr>
    </w:p>
    <w:p w14:paraId="0D365723" w14:textId="77777777" w:rsidR="00D0397A" w:rsidRDefault="00D0397A" w:rsidP="006052A2">
      <w:pPr>
        <w:spacing w:line="276" w:lineRule="auto"/>
        <w:ind w:right="49"/>
        <w:rPr>
          <w:rFonts w:ascii="Tahoma" w:eastAsia="Tahoma" w:hAnsi="Tahoma" w:cs="Tahoma"/>
          <w:b/>
          <w:sz w:val="28"/>
          <w:szCs w:val="28"/>
        </w:rPr>
      </w:pPr>
    </w:p>
    <w:p w14:paraId="4F3017E7" w14:textId="0311C92C" w:rsidR="00971C90" w:rsidRDefault="00971C90" w:rsidP="006052A2">
      <w:pPr>
        <w:spacing w:line="276" w:lineRule="auto"/>
        <w:ind w:right="49"/>
        <w:rPr>
          <w:rFonts w:ascii="Tahoma" w:eastAsia="Tahoma" w:hAnsi="Tahoma" w:cs="Tahoma"/>
          <w:b/>
          <w:sz w:val="28"/>
          <w:szCs w:val="28"/>
        </w:rPr>
      </w:pPr>
    </w:p>
    <w:p w14:paraId="5C5F3EB3" w14:textId="4CF54F31" w:rsidR="00971C90" w:rsidRDefault="00971C90" w:rsidP="006052A2">
      <w:pPr>
        <w:spacing w:line="276" w:lineRule="auto"/>
        <w:ind w:right="49"/>
        <w:rPr>
          <w:rFonts w:ascii="Tahoma" w:eastAsia="Tahoma" w:hAnsi="Tahoma" w:cs="Tahoma"/>
          <w:b/>
          <w:sz w:val="28"/>
          <w:szCs w:val="28"/>
        </w:rPr>
      </w:pPr>
    </w:p>
    <w:p w14:paraId="79EBE66F" w14:textId="69F43625" w:rsidR="00971C90" w:rsidRDefault="00971C90" w:rsidP="006052A2">
      <w:pPr>
        <w:spacing w:line="276" w:lineRule="auto"/>
        <w:ind w:right="49"/>
        <w:rPr>
          <w:rFonts w:ascii="Tahoma" w:eastAsia="Tahoma" w:hAnsi="Tahoma" w:cs="Tahoma"/>
          <w:b/>
          <w:sz w:val="28"/>
          <w:szCs w:val="28"/>
        </w:rPr>
      </w:pPr>
    </w:p>
    <w:p w14:paraId="58CE132A" w14:textId="74C21768" w:rsidR="00971C90" w:rsidRDefault="00971C90" w:rsidP="006052A2">
      <w:pPr>
        <w:spacing w:line="276" w:lineRule="auto"/>
        <w:ind w:right="49"/>
        <w:rPr>
          <w:rFonts w:ascii="Tahoma" w:eastAsia="Tahoma" w:hAnsi="Tahoma" w:cs="Tahoma"/>
          <w:b/>
          <w:sz w:val="28"/>
          <w:szCs w:val="28"/>
        </w:rPr>
      </w:pPr>
    </w:p>
    <w:p w14:paraId="5508F93A" w14:textId="544DF711" w:rsidR="00971C90" w:rsidRDefault="00971C90" w:rsidP="006052A2">
      <w:pPr>
        <w:spacing w:line="276" w:lineRule="auto"/>
        <w:ind w:right="49"/>
        <w:rPr>
          <w:rFonts w:ascii="Tahoma" w:eastAsia="Tahoma" w:hAnsi="Tahoma" w:cs="Tahoma"/>
          <w:b/>
          <w:sz w:val="28"/>
          <w:szCs w:val="28"/>
        </w:rPr>
      </w:pPr>
    </w:p>
    <w:p w14:paraId="3115B12F" w14:textId="78D10C6F" w:rsidR="00971C90" w:rsidRDefault="00971C90" w:rsidP="006052A2">
      <w:pPr>
        <w:spacing w:line="276" w:lineRule="auto"/>
        <w:ind w:right="49"/>
        <w:rPr>
          <w:rFonts w:ascii="Tahoma" w:eastAsia="Tahoma" w:hAnsi="Tahoma" w:cs="Tahoma"/>
          <w:b/>
          <w:sz w:val="28"/>
          <w:szCs w:val="28"/>
        </w:rPr>
      </w:pPr>
    </w:p>
    <w:p w14:paraId="06D70187" w14:textId="77777777" w:rsidR="000B5673" w:rsidRDefault="000B5673" w:rsidP="006052A2">
      <w:pPr>
        <w:spacing w:line="276" w:lineRule="auto"/>
        <w:ind w:right="49"/>
        <w:rPr>
          <w:rFonts w:ascii="Tahoma" w:eastAsia="Tahoma" w:hAnsi="Tahoma" w:cs="Tahoma"/>
          <w:b/>
          <w:sz w:val="28"/>
          <w:szCs w:val="28"/>
        </w:rPr>
      </w:pPr>
    </w:p>
    <w:p w14:paraId="289AF353" w14:textId="77777777" w:rsidR="00F864C4" w:rsidRDefault="00F864C4" w:rsidP="006052A2">
      <w:pPr>
        <w:spacing w:line="276" w:lineRule="auto"/>
        <w:ind w:right="49"/>
        <w:rPr>
          <w:rFonts w:ascii="Tahoma" w:eastAsia="Tahoma" w:hAnsi="Tahoma" w:cs="Tahoma"/>
          <w:b/>
          <w:sz w:val="28"/>
          <w:szCs w:val="28"/>
        </w:rPr>
      </w:pPr>
    </w:p>
    <w:p w14:paraId="0FFB1E1F" w14:textId="00CB9C18" w:rsidR="00E33B23" w:rsidRPr="00A85324" w:rsidRDefault="00E33B23" w:rsidP="006052A2">
      <w:pPr>
        <w:spacing w:line="276" w:lineRule="auto"/>
        <w:ind w:right="49"/>
        <w:rPr>
          <w:rFonts w:ascii="Tahoma" w:eastAsia="Tahoma" w:hAnsi="Tahoma" w:cs="Tahoma"/>
          <w:b/>
          <w:sz w:val="28"/>
          <w:szCs w:val="28"/>
        </w:rPr>
      </w:pPr>
      <w:r w:rsidRPr="00A85324">
        <w:rPr>
          <w:rFonts w:ascii="Tahoma" w:eastAsia="Tahoma" w:hAnsi="Tahoma" w:cs="Tahoma"/>
          <w:b/>
          <w:sz w:val="28"/>
          <w:szCs w:val="28"/>
        </w:rPr>
        <w:lastRenderedPageBreak/>
        <w:t>Presentación</w:t>
      </w:r>
    </w:p>
    <w:p w14:paraId="2FBF4675" w14:textId="77777777" w:rsidR="00E33B23" w:rsidRPr="00A85324" w:rsidRDefault="00E33B23" w:rsidP="006052A2">
      <w:pPr>
        <w:spacing w:line="276" w:lineRule="auto"/>
        <w:ind w:right="49"/>
        <w:rPr>
          <w:rFonts w:ascii="Tahoma" w:eastAsia="Times New Roman" w:hAnsi="Tahoma" w:cs="Tahoma"/>
          <w:sz w:val="28"/>
          <w:szCs w:val="28"/>
        </w:rPr>
      </w:pPr>
    </w:p>
    <w:p w14:paraId="1368622E" w14:textId="1F3ED6AD" w:rsidR="00E33B23" w:rsidRPr="00A85324" w:rsidRDefault="00E33B23" w:rsidP="006052A2">
      <w:pPr>
        <w:spacing w:line="276" w:lineRule="auto"/>
        <w:ind w:right="49"/>
        <w:jc w:val="both"/>
        <w:rPr>
          <w:rFonts w:ascii="Tahoma" w:eastAsia="Tahoma" w:hAnsi="Tahoma" w:cs="Tahoma"/>
          <w:sz w:val="28"/>
          <w:szCs w:val="28"/>
        </w:rPr>
      </w:pPr>
      <w:r w:rsidRPr="00A85324">
        <w:rPr>
          <w:rFonts w:ascii="Tahoma" w:eastAsia="Tahoma" w:hAnsi="Tahoma" w:cs="Tahoma"/>
          <w:sz w:val="28"/>
          <w:szCs w:val="28"/>
        </w:rPr>
        <w:t xml:space="preserve">El Consejo Nacional de Personas con Discapacidad (Conapdis), creado por Ley </w:t>
      </w:r>
      <w:proofErr w:type="spellStart"/>
      <w:r w:rsidRPr="00A85324">
        <w:rPr>
          <w:rFonts w:ascii="Tahoma" w:eastAsia="Tahoma" w:hAnsi="Tahoma" w:cs="Tahoma"/>
          <w:sz w:val="28"/>
          <w:szCs w:val="28"/>
        </w:rPr>
        <w:t>N°</w:t>
      </w:r>
      <w:proofErr w:type="spellEnd"/>
      <w:r w:rsidRPr="00A85324">
        <w:rPr>
          <w:rFonts w:ascii="Tahoma" w:eastAsia="Tahoma" w:hAnsi="Tahoma" w:cs="Tahoma"/>
          <w:sz w:val="28"/>
          <w:szCs w:val="28"/>
        </w:rPr>
        <w:t xml:space="preserve"> 9303, como órgano rector en discapacidad, debe resguardar el bienestar y el desarrollo integral de la población con discapacidad; siendo una de sus funciones fiscalizar y evaluar el cumplimiento de la normativa nacional e internacional vigente en relación con los derechos de las personas con discapacidad, por parte de todos los poderes del</w:t>
      </w:r>
      <w:r w:rsidR="00770041" w:rsidRPr="00A85324">
        <w:rPr>
          <w:rFonts w:ascii="Tahoma" w:eastAsia="Tahoma" w:hAnsi="Tahoma" w:cs="Tahoma"/>
          <w:sz w:val="28"/>
          <w:szCs w:val="28"/>
        </w:rPr>
        <w:t xml:space="preserve"> </w:t>
      </w:r>
      <w:r w:rsidRPr="00A85324">
        <w:rPr>
          <w:rFonts w:ascii="Tahoma" w:eastAsia="Tahoma" w:hAnsi="Tahoma" w:cs="Tahoma"/>
          <w:sz w:val="28"/>
          <w:szCs w:val="28"/>
        </w:rPr>
        <w:t>Estado y de las organizaciones e instituciones públicas y privadas.</w:t>
      </w:r>
    </w:p>
    <w:p w14:paraId="268B3902" w14:textId="77777777" w:rsidR="00E33B23" w:rsidRPr="00A85324" w:rsidRDefault="00E33B23" w:rsidP="006052A2">
      <w:pPr>
        <w:spacing w:line="276" w:lineRule="auto"/>
        <w:ind w:right="49"/>
        <w:rPr>
          <w:rFonts w:ascii="Tahoma" w:eastAsia="Times New Roman" w:hAnsi="Tahoma" w:cs="Tahoma"/>
          <w:sz w:val="28"/>
          <w:szCs w:val="28"/>
        </w:rPr>
      </w:pPr>
    </w:p>
    <w:p w14:paraId="4616C157" w14:textId="48BE6358" w:rsidR="00E33B23" w:rsidRPr="00A85324" w:rsidRDefault="00E33B23" w:rsidP="006052A2">
      <w:pPr>
        <w:spacing w:line="276" w:lineRule="auto"/>
        <w:ind w:right="49"/>
        <w:jc w:val="both"/>
        <w:rPr>
          <w:rFonts w:ascii="Tahoma" w:eastAsia="Tahoma" w:hAnsi="Tahoma" w:cs="Tahoma"/>
          <w:sz w:val="28"/>
          <w:szCs w:val="28"/>
        </w:rPr>
      </w:pPr>
      <w:r w:rsidRPr="00A85324">
        <w:rPr>
          <w:rFonts w:ascii="Tahoma" w:eastAsia="Tahoma" w:hAnsi="Tahoma" w:cs="Tahoma"/>
          <w:sz w:val="28"/>
          <w:szCs w:val="28"/>
        </w:rPr>
        <w:t>La fiscalización la asume el Conapdis como un proceso esencial de control y vigilancia de la actuación y obligación de resultados que tienen las entidades responsables de garantizar los derechos humanos de las personas con discapacidad. Bajo este criterio, la Unidad de Fiscalización desarrolla acciones de su competencia, direccionadas a las entidades que son garantes de la atención de niños, niñas y adolescentes, mujeres, personas adultas mayores, personas indígenas y población en general con discapacidad, en situación de pobreza y exclusión social.</w:t>
      </w:r>
    </w:p>
    <w:p w14:paraId="4AF5FF29" w14:textId="77777777" w:rsidR="00770041" w:rsidRPr="00A85324" w:rsidRDefault="00770041" w:rsidP="006052A2">
      <w:pPr>
        <w:spacing w:line="276" w:lineRule="auto"/>
        <w:ind w:right="49"/>
        <w:jc w:val="both"/>
        <w:rPr>
          <w:rFonts w:ascii="Tahoma" w:eastAsia="Tahoma" w:hAnsi="Tahoma" w:cs="Tahoma"/>
          <w:sz w:val="28"/>
          <w:szCs w:val="28"/>
        </w:rPr>
      </w:pPr>
    </w:p>
    <w:p w14:paraId="4595A45E" w14:textId="5E4FEBBC" w:rsidR="00E33B23" w:rsidRDefault="00E33B23" w:rsidP="006052A2">
      <w:pPr>
        <w:spacing w:line="276" w:lineRule="auto"/>
        <w:ind w:right="49"/>
        <w:jc w:val="both"/>
        <w:rPr>
          <w:rFonts w:ascii="Tahoma" w:eastAsia="Tahoma" w:hAnsi="Tahoma" w:cs="Tahoma"/>
          <w:sz w:val="28"/>
          <w:szCs w:val="28"/>
        </w:rPr>
      </w:pPr>
      <w:r w:rsidRPr="00A85324">
        <w:rPr>
          <w:rFonts w:ascii="Tahoma" w:eastAsia="Tahoma" w:hAnsi="Tahoma" w:cs="Tahoma"/>
          <w:sz w:val="28"/>
          <w:szCs w:val="28"/>
        </w:rPr>
        <w:t>Fiscalizar representa la oportunidad de tener un panorama general del cumplimiento de derechos humanos de personas con discapacidad, a través de la valoración de las condiciones de accesibilidad y equiparación de oportunidades para la población con discapacidad, este proceso tiene como propósito alcanzar una mayor efectividad y mejoramiento en el desarrollo de los programas y en la prestación de los servicios que deben brindar las entidades locales a esta población.</w:t>
      </w:r>
    </w:p>
    <w:p w14:paraId="3B137DF0" w14:textId="77777777" w:rsidR="006052A2" w:rsidRPr="006052A2" w:rsidRDefault="006052A2" w:rsidP="006052A2">
      <w:pPr>
        <w:spacing w:line="276" w:lineRule="auto"/>
        <w:ind w:right="49"/>
        <w:jc w:val="both"/>
        <w:rPr>
          <w:rFonts w:ascii="Tahoma" w:eastAsia="Tahoma" w:hAnsi="Tahoma" w:cs="Tahoma"/>
          <w:sz w:val="28"/>
          <w:szCs w:val="28"/>
        </w:rPr>
      </w:pPr>
    </w:p>
    <w:p w14:paraId="18CF8903" w14:textId="77777777" w:rsidR="00E33B23" w:rsidRPr="00A85324" w:rsidRDefault="00E33B23" w:rsidP="006052A2">
      <w:pPr>
        <w:spacing w:line="276" w:lineRule="auto"/>
        <w:ind w:right="49"/>
        <w:jc w:val="both"/>
        <w:rPr>
          <w:rFonts w:ascii="Tahoma" w:eastAsia="Tahoma" w:hAnsi="Tahoma" w:cs="Tahoma"/>
          <w:sz w:val="28"/>
          <w:szCs w:val="28"/>
        </w:rPr>
      </w:pPr>
      <w:r w:rsidRPr="00A85324">
        <w:rPr>
          <w:rFonts w:ascii="Tahoma" w:eastAsia="Tahoma" w:hAnsi="Tahoma" w:cs="Tahoma"/>
          <w:sz w:val="28"/>
          <w:szCs w:val="28"/>
        </w:rPr>
        <w:t>Uno de los procesos de fiscalización se realiza en territorio, este implica evaluar a nivel cantonal el cumplimiento de los derechos de las personas con discapacidad, por parte de entidades públicas con presencia en los cantones seleccionados, así como a otras entidades locales privadas que velan por la protección de derechos de poblaciones vulnerables. Entre ellas destacan municipalidades, instituciones públicas y ONG de personas con discapacidad.</w:t>
      </w:r>
    </w:p>
    <w:p w14:paraId="389E77AE" w14:textId="38B16C69" w:rsidR="007C2A07" w:rsidRDefault="00E33B23" w:rsidP="006052A2">
      <w:pPr>
        <w:spacing w:line="276" w:lineRule="auto"/>
        <w:ind w:right="49"/>
        <w:jc w:val="both"/>
        <w:rPr>
          <w:rFonts w:ascii="Tahoma" w:eastAsia="Tahoma" w:hAnsi="Tahoma" w:cs="Tahoma"/>
          <w:sz w:val="28"/>
          <w:szCs w:val="28"/>
        </w:rPr>
      </w:pPr>
      <w:r w:rsidRPr="00A85324">
        <w:rPr>
          <w:rFonts w:ascii="Tahoma" w:eastAsia="Tahoma" w:hAnsi="Tahoma" w:cs="Tahoma"/>
          <w:sz w:val="28"/>
          <w:szCs w:val="28"/>
        </w:rPr>
        <w:lastRenderedPageBreak/>
        <w:t>Este proceso, incluye además la consulta a personas con discapacidad y sus familias, acerca de la percepción que tienen de sus derechos, del cumplimiento de estos y de la satisfacción de sus necesidades por parte de entidades locales.</w:t>
      </w:r>
    </w:p>
    <w:p w14:paraId="0998CC71" w14:textId="77777777" w:rsidR="006052A2" w:rsidRPr="00A85324" w:rsidRDefault="006052A2" w:rsidP="006052A2">
      <w:pPr>
        <w:spacing w:line="276" w:lineRule="auto"/>
        <w:ind w:right="49"/>
        <w:jc w:val="both"/>
        <w:rPr>
          <w:rFonts w:ascii="Tahoma" w:eastAsia="Tahoma" w:hAnsi="Tahoma" w:cs="Tahoma"/>
          <w:sz w:val="28"/>
          <w:szCs w:val="28"/>
        </w:rPr>
      </w:pPr>
    </w:p>
    <w:p w14:paraId="7B69FFAE" w14:textId="5731B30D" w:rsidR="00CC3C23" w:rsidRPr="00A85324" w:rsidRDefault="00CC3C23" w:rsidP="006052A2">
      <w:pPr>
        <w:spacing w:line="276" w:lineRule="auto"/>
        <w:ind w:right="49"/>
        <w:jc w:val="both"/>
        <w:rPr>
          <w:rFonts w:ascii="Tahoma" w:eastAsia="Tahoma" w:hAnsi="Tahoma" w:cs="Tahoma"/>
          <w:sz w:val="28"/>
          <w:szCs w:val="28"/>
        </w:rPr>
      </w:pPr>
      <w:r w:rsidRPr="00A85324">
        <w:rPr>
          <w:rFonts w:ascii="Tahoma" w:eastAsia="Tahoma" w:hAnsi="Tahoma" w:cs="Tahoma"/>
          <w:sz w:val="28"/>
          <w:szCs w:val="28"/>
        </w:rPr>
        <w:t>Las fiscalizaciones en espacios cantonales responden a una planificación que tomó en consideración estudios tales como Censo Nacional de Población y Vivienda 2011, índice de Desarrollo Humano Cantonal 2011, índice de Pobreza Humana 2011, Índice de Desarrollo Social 2013, entre otros.</w:t>
      </w:r>
    </w:p>
    <w:p w14:paraId="2C82BA9C" w14:textId="77777777" w:rsidR="00CC3C23" w:rsidRPr="00A85324" w:rsidRDefault="00CC3C23" w:rsidP="006052A2">
      <w:pPr>
        <w:spacing w:line="276" w:lineRule="auto"/>
        <w:ind w:right="49"/>
        <w:rPr>
          <w:rFonts w:ascii="Tahoma" w:eastAsia="Times New Roman" w:hAnsi="Tahoma" w:cs="Tahoma"/>
          <w:sz w:val="28"/>
          <w:szCs w:val="28"/>
        </w:rPr>
      </w:pPr>
    </w:p>
    <w:p w14:paraId="529E1C1D" w14:textId="1A48BE6E" w:rsidR="00387A2B" w:rsidRDefault="00CC3C23" w:rsidP="006052A2">
      <w:pPr>
        <w:spacing w:line="276" w:lineRule="auto"/>
        <w:ind w:right="49"/>
        <w:jc w:val="both"/>
        <w:rPr>
          <w:rFonts w:ascii="Tahoma" w:eastAsia="Tahoma" w:hAnsi="Tahoma" w:cs="Tahoma"/>
          <w:sz w:val="28"/>
          <w:szCs w:val="28"/>
        </w:rPr>
      </w:pPr>
      <w:r w:rsidRPr="00A85324">
        <w:rPr>
          <w:rFonts w:ascii="Tahoma" w:eastAsia="Tahoma" w:hAnsi="Tahoma" w:cs="Tahoma"/>
          <w:sz w:val="28"/>
          <w:szCs w:val="28"/>
        </w:rPr>
        <w:t>El eje medular de estas fiscalizaciones es el de pobreza y se vincula con otras temáticas de relevancia como: género, etnia, edad, ruralidad, participación social, entre otros.</w:t>
      </w:r>
    </w:p>
    <w:p w14:paraId="73BE2EC4" w14:textId="77777777" w:rsidR="006052A2" w:rsidRPr="006052A2" w:rsidRDefault="006052A2" w:rsidP="006052A2">
      <w:pPr>
        <w:spacing w:line="276" w:lineRule="auto"/>
        <w:ind w:right="49"/>
        <w:jc w:val="both"/>
        <w:rPr>
          <w:rFonts w:ascii="Tahoma" w:eastAsia="Tahoma" w:hAnsi="Tahoma" w:cs="Tahoma"/>
          <w:sz w:val="28"/>
          <w:szCs w:val="28"/>
        </w:rPr>
      </w:pPr>
    </w:p>
    <w:p w14:paraId="53602744" w14:textId="586EC49C" w:rsidR="00CC3C23" w:rsidRPr="006052A2" w:rsidRDefault="00CC3C23" w:rsidP="006052A2">
      <w:pPr>
        <w:spacing w:line="276" w:lineRule="auto"/>
        <w:ind w:right="49"/>
        <w:rPr>
          <w:rFonts w:ascii="Tahoma" w:eastAsia="Tahoma" w:hAnsi="Tahoma" w:cs="Tahoma"/>
          <w:b/>
          <w:sz w:val="28"/>
          <w:szCs w:val="28"/>
        </w:rPr>
      </w:pPr>
      <w:r w:rsidRPr="00A85324">
        <w:rPr>
          <w:rFonts w:ascii="Tahoma" w:eastAsia="Tahoma" w:hAnsi="Tahoma" w:cs="Tahoma"/>
          <w:b/>
          <w:sz w:val="28"/>
          <w:szCs w:val="28"/>
        </w:rPr>
        <w:t>Objetivo general de la fiscalización en territorio</w:t>
      </w:r>
    </w:p>
    <w:p w14:paraId="2ACF443B" w14:textId="1E0DE681" w:rsidR="00CC3C23" w:rsidRPr="00A85324" w:rsidRDefault="00CC3C23" w:rsidP="006052A2">
      <w:pPr>
        <w:spacing w:line="276" w:lineRule="auto"/>
        <w:ind w:right="49"/>
        <w:jc w:val="both"/>
        <w:rPr>
          <w:rFonts w:ascii="Tahoma" w:eastAsia="Tahoma" w:hAnsi="Tahoma" w:cs="Tahoma"/>
          <w:sz w:val="28"/>
          <w:szCs w:val="28"/>
        </w:rPr>
      </w:pPr>
      <w:r w:rsidRPr="00A85324">
        <w:rPr>
          <w:rFonts w:ascii="Tahoma" w:eastAsia="Tahoma" w:hAnsi="Tahoma" w:cs="Tahoma"/>
          <w:sz w:val="28"/>
          <w:szCs w:val="28"/>
        </w:rPr>
        <w:t>Verificar el cumplimiento de los derechos humanos de personas con discapacidad en condición de pobreza, en cada cantón.</w:t>
      </w:r>
    </w:p>
    <w:p w14:paraId="6C794DD1" w14:textId="77777777" w:rsidR="00CC3C23" w:rsidRPr="00A85324" w:rsidRDefault="00CC3C23" w:rsidP="006052A2">
      <w:pPr>
        <w:spacing w:line="276" w:lineRule="auto"/>
        <w:ind w:right="49"/>
        <w:rPr>
          <w:rFonts w:ascii="Tahoma" w:eastAsia="Times New Roman" w:hAnsi="Tahoma" w:cs="Tahoma"/>
          <w:sz w:val="28"/>
          <w:szCs w:val="28"/>
        </w:rPr>
      </w:pPr>
    </w:p>
    <w:p w14:paraId="04AB4896" w14:textId="77777777" w:rsidR="00CC3C23" w:rsidRPr="00A85324" w:rsidRDefault="00CC3C23" w:rsidP="006052A2">
      <w:pPr>
        <w:spacing w:line="276" w:lineRule="auto"/>
        <w:ind w:right="49"/>
        <w:rPr>
          <w:rFonts w:ascii="Tahoma" w:eastAsia="Times New Roman" w:hAnsi="Tahoma" w:cs="Tahoma"/>
          <w:sz w:val="28"/>
          <w:szCs w:val="28"/>
        </w:rPr>
      </w:pPr>
    </w:p>
    <w:p w14:paraId="0411B660" w14:textId="446B49CE" w:rsidR="00CC3C23" w:rsidRPr="006052A2" w:rsidRDefault="00CC3C23" w:rsidP="006052A2">
      <w:pPr>
        <w:spacing w:line="276" w:lineRule="auto"/>
        <w:ind w:right="49"/>
        <w:jc w:val="both"/>
        <w:rPr>
          <w:rFonts w:ascii="Tahoma" w:eastAsia="Tahoma" w:hAnsi="Tahoma" w:cs="Tahoma"/>
          <w:b/>
          <w:color w:val="0369E1"/>
          <w:sz w:val="28"/>
          <w:szCs w:val="28"/>
        </w:rPr>
      </w:pPr>
      <w:r w:rsidRPr="00A85324">
        <w:rPr>
          <w:rFonts w:ascii="Tahoma" w:eastAsia="Tahoma" w:hAnsi="Tahoma" w:cs="Tahoma"/>
          <w:b/>
          <w:sz w:val="28"/>
          <w:szCs w:val="28"/>
        </w:rPr>
        <w:t>Objetivos específicos de la fiscalización en territorio</w:t>
      </w:r>
    </w:p>
    <w:p w14:paraId="368E3E3E" w14:textId="1161EC20" w:rsidR="00CC3C23" w:rsidRPr="00A85324" w:rsidRDefault="00CC3C23" w:rsidP="006052A2">
      <w:pPr>
        <w:spacing w:line="276" w:lineRule="auto"/>
        <w:ind w:right="49"/>
        <w:jc w:val="both"/>
        <w:rPr>
          <w:rFonts w:ascii="Tahoma" w:eastAsia="Tahoma" w:hAnsi="Tahoma" w:cs="Tahoma"/>
          <w:sz w:val="28"/>
          <w:szCs w:val="28"/>
        </w:rPr>
      </w:pPr>
      <w:r w:rsidRPr="00A85324">
        <w:rPr>
          <w:rFonts w:ascii="Tahoma" w:eastAsia="Tahoma" w:hAnsi="Tahoma" w:cs="Tahoma"/>
          <w:sz w:val="28"/>
          <w:szCs w:val="28"/>
        </w:rPr>
        <w:t>Consultar a personas con discapacidad en condición de pobreza habitantes de cada cantón, sobre la percepción que tienen de sus derechos humanos y sobre el papel que juegan algunas entidades locales en el abordaje y atención de sus necesidades.</w:t>
      </w:r>
    </w:p>
    <w:p w14:paraId="3F62F245" w14:textId="51F52386" w:rsidR="00CC3C23" w:rsidRPr="00A85324" w:rsidRDefault="00CC3C23" w:rsidP="006052A2">
      <w:pPr>
        <w:spacing w:line="276" w:lineRule="auto"/>
        <w:ind w:right="49"/>
        <w:jc w:val="both"/>
        <w:rPr>
          <w:rFonts w:ascii="Tahoma" w:eastAsia="Tahoma" w:hAnsi="Tahoma" w:cs="Tahoma"/>
          <w:sz w:val="28"/>
          <w:szCs w:val="28"/>
        </w:rPr>
      </w:pPr>
    </w:p>
    <w:p w14:paraId="43F3E277" w14:textId="77777777" w:rsidR="000753E9" w:rsidRPr="00A85324" w:rsidRDefault="000753E9" w:rsidP="006052A2">
      <w:pPr>
        <w:spacing w:line="276" w:lineRule="auto"/>
        <w:ind w:right="49"/>
        <w:jc w:val="both"/>
        <w:rPr>
          <w:rFonts w:ascii="Tahoma" w:eastAsia="Tahoma" w:hAnsi="Tahoma" w:cs="Tahoma"/>
          <w:sz w:val="28"/>
          <w:szCs w:val="28"/>
        </w:rPr>
      </w:pPr>
      <w:r w:rsidRPr="00A85324">
        <w:rPr>
          <w:rFonts w:ascii="Tahoma" w:eastAsia="Tahoma" w:hAnsi="Tahoma" w:cs="Tahoma"/>
          <w:sz w:val="28"/>
          <w:szCs w:val="28"/>
        </w:rPr>
        <w:t>Analizar el abordaje hacia la población con discapacidad que realizan algunas entidades locales presentes en los cantones, orientadas a la atención de poblaciones vulnerables a través de la ejecución de programas y prestación de servicios.</w:t>
      </w:r>
    </w:p>
    <w:p w14:paraId="55926738" w14:textId="77777777" w:rsidR="00625331" w:rsidRPr="00A85324" w:rsidRDefault="00625331" w:rsidP="006052A2">
      <w:pPr>
        <w:spacing w:line="276" w:lineRule="auto"/>
        <w:ind w:right="49"/>
        <w:jc w:val="both"/>
        <w:rPr>
          <w:rFonts w:ascii="Tahoma" w:eastAsia="Tahoma" w:hAnsi="Tahoma" w:cs="Tahoma"/>
          <w:sz w:val="28"/>
          <w:szCs w:val="28"/>
        </w:rPr>
      </w:pPr>
    </w:p>
    <w:p w14:paraId="07CDC877" w14:textId="496F801B" w:rsidR="000753E9" w:rsidRPr="00A85324" w:rsidRDefault="000753E9" w:rsidP="006052A2">
      <w:pPr>
        <w:spacing w:line="276" w:lineRule="auto"/>
        <w:ind w:right="49"/>
        <w:jc w:val="both"/>
        <w:rPr>
          <w:rFonts w:ascii="Tahoma" w:eastAsia="Tahoma" w:hAnsi="Tahoma" w:cs="Tahoma"/>
          <w:sz w:val="28"/>
          <w:szCs w:val="28"/>
        </w:rPr>
      </w:pPr>
      <w:r w:rsidRPr="00A85324">
        <w:rPr>
          <w:rFonts w:ascii="Tahoma" w:eastAsia="Tahoma" w:hAnsi="Tahoma" w:cs="Tahoma"/>
          <w:sz w:val="28"/>
          <w:szCs w:val="28"/>
        </w:rPr>
        <w:t>Aportar medidas de reparación tendientes a la generación de acciones y trabajo conjunto interinstitucional para el abordaje de las necesidades de las personas con discapacidad en condición de pobreza de cada cantón.</w:t>
      </w:r>
    </w:p>
    <w:p w14:paraId="43EB52F1" w14:textId="35D9BFE4" w:rsidR="000753E9" w:rsidRPr="00A85324" w:rsidRDefault="000753E9" w:rsidP="006052A2">
      <w:pPr>
        <w:spacing w:line="276" w:lineRule="auto"/>
        <w:ind w:right="49"/>
        <w:jc w:val="both"/>
        <w:rPr>
          <w:rFonts w:ascii="Tahoma" w:eastAsia="Tahoma" w:hAnsi="Tahoma" w:cs="Tahoma"/>
          <w:sz w:val="28"/>
          <w:szCs w:val="28"/>
        </w:rPr>
      </w:pPr>
    </w:p>
    <w:p w14:paraId="1C8EB792" w14:textId="2487BDC1" w:rsidR="00DB3E3A" w:rsidRPr="006052A2" w:rsidRDefault="00DB3E3A" w:rsidP="006052A2">
      <w:pPr>
        <w:spacing w:line="276" w:lineRule="auto"/>
        <w:ind w:right="49"/>
        <w:rPr>
          <w:rFonts w:ascii="Tahoma" w:eastAsia="Tahoma" w:hAnsi="Tahoma" w:cs="Tahoma"/>
          <w:b/>
          <w:sz w:val="28"/>
          <w:szCs w:val="28"/>
        </w:rPr>
      </w:pPr>
      <w:r w:rsidRPr="00A85324">
        <w:rPr>
          <w:rFonts w:ascii="Tahoma" w:eastAsia="Tahoma" w:hAnsi="Tahoma" w:cs="Tahoma"/>
          <w:b/>
          <w:sz w:val="28"/>
          <w:szCs w:val="28"/>
        </w:rPr>
        <w:lastRenderedPageBreak/>
        <w:t>Territorios Fiscalizados</w:t>
      </w:r>
    </w:p>
    <w:p w14:paraId="73403066" w14:textId="2C43A220" w:rsidR="00DB3E3A" w:rsidRDefault="00DB3E3A" w:rsidP="006052A2">
      <w:pPr>
        <w:spacing w:line="276" w:lineRule="auto"/>
        <w:ind w:right="49"/>
        <w:rPr>
          <w:rFonts w:ascii="Tahoma" w:eastAsia="Tahoma" w:hAnsi="Tahoma" w:cs="Tahoma"/>
          <w:sz w:val="28"/>
          <w:szCs w:val="28"/>
        </w:rPr>
      </w:pPr>
      <w:r w:rsidRPr="00A85324">
        <w:rPr>
          <w:rFonts w:ascii="Tahoma" w:eastAsia="Tahoma" w:hAnsi="Tahoma" w:cs="Tahoma"/>
          <w:sz w:val="28"/>
          <w:szCs w:val="28"/>
        </w:rPr>
        <w:t>Durante los años 2015 y 2016 se han fiscalizado los siguientes 6 cantones:</w:t>
      </w:r>
      <w:r w:rsidR="005564DC" w:rsidRPr="00A85324">
        <w:rPr>
          <w:rFonts w:ascii="Tahoma" w:eastAsia="Tahoma" w:hAnsi="Tahoma" w:cs="Tahoma"/>
          <w:sz w:val="28"/>
          <w:szCs w:val="28"/>
        </w:rPr>
        <w:t xml:space="preserve"> </w:t>
      </w:r>
      <w:r w:rsidRPr="00A85324">
        <w:rPr>
          <w:rFonts w:ascii="Tahoma" w:eastAsia="Tahoma" w:hAnsi="Tahoma" w:cs="Tahoma"/>
          <w:sz w:val="28"/>
          <w:szCs w:val="28"/>
        </w:rPr>
        <w:t>Pérez Zeledón</w:t>
      </w:r>
      <w:r w:rsidR="00AD1D84" w:rsidRPr="00A85324">
        <w:rPr>
          <w:rFonts w:ascii="Tahoma" w:eastAsia="Tahoma" w:hAnsi="Tahoma" w:cs="Tahoma"/>
          <w:sz w:val="28"/>
          <w:szCs w:val="28"/>
        </w:rPr>
        <w:t xml:space="preserve">, </w:t>
      </w:r>
      <w:r w:rsidR="00BC59E9" w:rsidRPr="00A85324">
        <w:rPr>
          <w:rFonts w:ascii="Tahoma" w:eastAsia="Tahoma" w:hAnsi="Tahoma" w:cs="Tahoma"/>
          <w:sz w:val="28"/>
          <w:szCs w:val="28"/>
        </w:rPr>
        <w:t>Nicoya</w:t>
      </w:r>
      <w:r w:rsidR="004029C6" w:rsidRPr="00A85324">
        <w:rPr>
          <w:rFonts w:ascii="Tahoma" w:eastAsia="Tahoma" w:hAnsi="Tahoma" w:cs="Tahoma"/>
          <w:sz w:val="28"/>
          <w:szCs w:val="28"/>
        </w:rPr>
        <w:t xml:space="preserve">, </w:t>
      </w:r>
      <w:r w:rsidR="00BC59E9" w:rsidRPr="00A85324">
        <w:rPr>
          <w:rFonts w:ascii="Tahoma" w:eastAsia="Tahoma" w:hAnsi="Tahoma" w:cs="Tahoma"/>
          <w:sz w:val="28"/>
          <w:szCs w:val="28"/>
        </w:rPr>
        <w:t>Talamanca</w:t>
      </w:r>
      <w:r w:rsidR="004029C6" w:rsidRPr="00A85324">
        <w:rPr>
          <w:rFonts w:ascii="Tahoma" w:eastAsia="Tahoma" w:hAnsi="Tahoma" w:cs="Tahoma"/>
          <w:sz w:val="28"/>
          <w:szCs w:val="28"/>
        </w:rPr>
        <w:t xml:space="preserve">, </w:t>
      </w:r>
      <w:r w:rsidRPr="00A85324">
        <w:rPr>
          <w:rFonts w:ascii="Tahoma" w:eastAsia="Tahoma" w:hAnsi="Tahoma" w:cs="Tahoma"/>
          <w:sz w:val="28"/>
          <w:szCs w:val="28"/>
        </w:rPr>
        <w:t>Golfit</w:t>
      </w:r>
      <w:r w:rsidR="005564DC" w:rsidRPr="00A85324">
        <w:rPr>
          <w:rFonts w:ascii="Tahoma" w:eastAsia="Tahoma" w:hAnsi="Tahoma" w:cs="Tahoma"/>
          <w:sz w:val="28"/>
          <w:szCs w:val="28"/>
        </w:rPr>
        <w:t>o</w:t>
      </w:r>
      <w:r w:rsidR="003451E6" w:rsidRPr="00A85324">
        <w:rPr>
          <w:rFonts w:ascii="Tahoma" w:eastAsia="Tahoma" w:hAnsi="Tahoma" w:cs="Tahoma"/>
          <w:sz w:val="28"/>
          <w:szCs w:val="28"/>
        </w:rPr>
        <w:t xml:space="preserve">, Upala </w:t>
      </w:r>
      <w:r w:rsidR="005564DC" w:rsidRPr="00A85324">
        <w:rPr>
          <w:rFonts w:ascii="Tahoma" w:eastAsia="Tahoma" w:hAnsi="Tahoma" w:cs="Tahoma"/>
          <w:sz w:val="28"/>
          <w:szCs w:val="28"/>
        </w:rPr>
        <w:t xml:space="preserve">y </w:t>
      </w:r>
      <w:r w:rsidRPr="00A85324">
        <w:rPr>
          <w:rFonts w:ascii="Tahoma" w:eastAsia="Tahoma" w:hAnsi="Tahoma" w:cs="Tahoma"/>
          <w:sz w:val="28"/>
          <w:szCs w:val="28"/>
        </w:rPr>
        <w:t>Coto Brus</w:t>
      </w:r>
      <w:r w:rsidR="003E70AC" w:rsidRPr="00A85324">
        <w:rPr>
          <w:rFonts w:ascii="Tahoma" w:eastAsia="Tahoma" w:hAnsi="Tahoma" w:cs="Tahoma"/>
          <w:sz w:val="28"/>
          <w:szCs w:val="28"/>
        </w:rPr>
        <w:t>.</w:t>
      </w:r>
    </w:p>
    <w:p w14:paraId="39AF6F48" w14:textId="77777777" w:rsidR="00A568D8" w:rsidRPr="00A85324" w:rsidRDefault="00A568D8" w:rsidP="006052A2">
      <w:pPr>
        <w:spacing w:line="276" w:lineRule="auto"/>
        <w:ind w:right="49"/>
        <w:rPr>
          <w:rFonts w:ascii="Tahoma" w:eastAsia="Tahoma" w:hAnsi="Tahoma" w:cs="Tahoma"/>
          <w:sz w:val="28"/>
          <w:szCs w:val="28"/>
        </w:rPr>
      </w:pPr>
    </w:p>
    <w:p w14:paraId="2E44CEF6" w14:textId="77777777" w:rsidR="00BF3C16" w:rsidRPr="00A85324" w:rsidRDefault="00BF3C16" w:rsidP="006052A2">
      <w:pPr>
        <w:spacing w:line="276" w:lineRule="auto"/>
        <w:ind w:right="49"/>
        <w:rPr>
          <w:rFonts w:ascii="Tahoma" w:eastAsia="Tahoma" w:hAnsi="Tahoma" w:cs="Tahoma"/>
          <w:b/>
          <w:color w:val="0275EC"/>
          <w:sz w:val="28"/>
          <w:szCs w:val="28"/>
        </w:rPr>
      </w:pPr>
    </w:p>
    <w:p w14:paraId="1DE4D38E" w14:textId="69D664CB" w:rsidR="00BC59E9" w:rsidRPr="00A85324" w:rsidRDefault="0026607F" w:rsidP="006052A2">
      <w:pPr>
        <w:spacing w:line="276" w:lineRule="auto"/>
        <w:ind w:right="49"/>
        <w:jc w:val="both"/>
        <w:rPr>
          <w:rFonts w:ascii="Tahoma" w:eastAsia="Tahoma" w:hAnsi="Tahoma" w:cs="Tahoma"/>
          <w:b/>
          <w:sz w:val="28"/>
          <w:szCs w:val="28"/>
        </w:rPr>
      </w:pPr>
      <w:r w:rsidRPr="00A85324">
        <w:rPr>
          <w:rFonts w:ascii="Tahoma" w:eastAsia="Tahoma" w:hAnsi="Tahoma" w:cs="Tahoma"/>
          <w:b/>
          <w:sz w:val="28"/>
          <w:szCs w:val="28"/>
        </w:rPr>
        <w:t>CANTÓN DE PÉREZ ZELEDÓN</w:t>
      </w:r>
    </w:p>
    <w:p w14:paraId="6E94B5C4" w14:textId="77777777" w:rsidR="00BC59E9" w:rsidRPr="00A85324" w:rsidRDefault="00BC59E9" w:rsidP="006052A2">
      <w:pPr>
        <w:spacing w:line="276" w:lineRule="auto"/>
        <w:ind w:right="49"/>
        <w:jc w:val="both"/>
        <w:rPr>
          <w:rFonts w:ascii="Tahoma" w:eastAsia="Times New Roman" w:hAnsi="Tahoma" w:cs="Tahoma"/>
          <w:sz w:val="28"/>
          <w:szCs w:val="28"/>
        </w:rPr>
      </w:pPr>
    </w:p>
    <w:p w14:paraId="5A0E0F78" w14:textId="77777777" w:rsidR="00BC59E9" w:rsidRPr="00A85324" w:rsidRDefault="00BC59E9" w:rsidP="006052A2">
      <w:pPr>
        <w:spacing w:line="276" w:lineRule="auto"/>
        <w:ind w:right="49"/>
        <w:jc w:val="both"/>
        <w:rPr>
          <w:rFonts w:ascii="Tahoma" w:eastAsia="Tahoma" w:hAnsi="Tahoma" w:cs="Tahoma"/>
          <w:b/>
          <w:sz w:val="28"/>
          <w:szCs w:val="28"/>
        </w:rPr>
      </w:pPr>
      <w:r w:rsidRPr="00A85324">
        <w:rPr>
          <w:rFonts w:ascii="Tahoma" w:eastAsia="Tahoma" w:hAnsi="Tahoma" w:cs="Tahoma"/>
          <w:b/>
          <w:sz w:val="28"/>
          <w:szCs w:val="28"/>
        </w:rPr>
        <w:t>Principales resultados del proceso de fiscalización</w:t>
      </w:r>
    </w:p>
    <w:p w14:paraId="687464C1" w14:textId="77777777" w:rsidR="00BC59E9" w:rsidRPr="00A85324" w:rsidRDefault="00BC59E9" w:rsidP="006052A2">
      <w:pPr>
        <w:spacing w:line="276" w:lineRule="auto"/>
        <w:ind w:right="49"/>
        <w:jc w:val="both"/>
        <w:rPr>
          <w:rFonts w:ascii="Tahoma" w:eastAsia="Times New Roman" w:hAnsi="Tahoma" w:cs="Tahoma"/>
          <w:sz w:val="28"/>
          <w:szCs w:val="28"/>
        </w:rPr>
      </w:pPr>
    </w:p>
    <w:p w14:paraId="544A2B1C" w14:textId="77777777" w:rsidR="00BC59E9" w:rsidRPr="00A85324" w:rsidRDefault="00BC59E9" w:rsidP="006052A2">
      <w:pPr>
        <w:spacing w:line="276" w:lineRule="auto"/>
        <w:ind w:right="49"/>
        <w:jc w:val="both"/>
        <w:rPr>
          <w:rFonts w:ascii="Tahoma" w:eastAsia="Tahoma" w:hAnsi="Tahoma" w:cs="Tahoma"/>
          <w:sz w:val="28"/>
          <w:szCs w:val="28"/>
        </w:rPr>
      </w:pPr>
      <w:r w:rsidRPr="00A85324">
        <w:rPr>
          <w:rFonts w:ascii="Tahoma" w:eastAsia="Tahoma" w:hAnsi="Tahoma" w:cs="Tahoma"/>
          <w:sz w:val="28"/>
          <w:szCs w:val="28"/>
        </w:rPr>
        <w:t>— Consulta a personas con discapacidad y sus familias</w:t>
      </w:r>
    </w:p>
    <w:p w14:paraId="3C64B9B3" w14:textId="77777777" w:rsidR="00BC59E9" w:rsidRPr="00A85324" w:rsidRDefault="00BC59E9" w:rsidP="006052A2">
      <w:pPr>
        <w:spacing w:line="276" w:lineRule="auto"/>
        <w:ind w:right="49"/>
        <w:jc w:val="both"/>
        <w:rPr>
          <w:rFonts w:ascii="Tahoma" w:eastAsia="Times New Roman" w:hAnsi="Tahoma" w:cs="Tahoma"/>
          <w:sz w:val="28"/>
          <w:szCs w:val="28"/>
        </w:rPr>
      </w:pPr>
    </w:p>
    <w:p w14:paraId="2C59E558" w14:textId="18E688E7" w:rsidR="00BC59E9" w:rsidRPr="00A85324" w:rsidRDefault="00BC59E9" w:rsidP="006052A2">
      <w:pPr>
        <w:spacing w:line="276" w:lineRule="auto"/>
        <w:ind w:right="49"/>
        <w:jc w:val="both"/>
        <w:rPr>
          <w:rFonts w:ascii="Tahoma" w:eastAsia="Tahoma" w:hAnsi="Tahoma" w:cs="Tahoma"/>
          <w:sz w:val="28"/>
          <w:szCs w:val="28"/>
        </w:rPr>
      </w:pPr>
      <w:r w:rsidRPr="00A85324">
        <w:rPr>
          <w:rFonts w:ascii="Tahoma" w:eastAsia="Tahoma" w:hAnsi="Tahoma" w:cs="Tahoma"/>
          <w:sz w:val="28"/>
          <w:szCs w:val="28"/>
        </w:rPr>
        <w:t>Es criterio de las personas consultadas:</w:t>
      </w:r>
      <w:r w:rsidR="00515C1D" w:rsidRPr="00A85324">
        <w:rPr>
          <w:rFonts w:ascii="Tahoma" w:eastAsia="Tahoma" w:hAnsi="Tahoma" w:cs="Tahoma"/>
          <w:sz w:val="28"/>
          <w:szCs w:val="28"/>
        </w:rPr>
        <w:t xml:space="preserve"> </w:t>
      </w:r>
      <w:r w:rsidRPr="00A85324">
        <w:rPr>
          <w:rFonts w:ascii="Tahoma" w:eastAsia="Tahoma" w:hAnsi="Tahoma" w:cs="Tahoma"/>
          <w:sz w:val="28"/>
          <w:szCs w:val="28"/>
        </w:rPr>
        <w:t>Los programas que desarrollan las</w:t>
      </w:r>
      <w:r w:rsidR="00BF3C16" w:rsidRPr="00A85324">
        <w:rPr>
          <w:rFonts w:ascii="Tahoma" w:eastAsia="Tahoma" w:hAnsi="Tahoma" w:cs="Tahoma"/>
          <w:sz w:val="28"/>
          <w:szCs w:val="28"/>
        </w:rPr>
        <w:t xml:space="preserve"> </w:t>
      </w:r>
      <w:r w:rsidRPr="00A85324">
        <w:rPr>
          <w:rFonts w:ascii="Tahoma" w:eastAsia="Tahoma" w:hAnsi="Tahoma" w:cs="Tahoma"/>
          <w:sz w:val="28"/>
          <w:szCs w:val="28"/>
        </w:rPr>
        <w:t>entidades</w:t>
      </w:r>
      <w:r w:rsidR="001A41F0" w:rsidRPr="00A85324">
        <w:rPr>
          <w:rFonts w:ascii="Tahoma" w:eastAsia="Tahoma" w:hAnsi="Tahoma" w:cs="Tahoma"/>
          <w:sz w:val="28"/>
          <w:szCs w:val="28"/>
        </w:rPr>
        <w:t xml:space="preserve"> </w:t>
      </w:r>
      <w:r w:rsidRPr="00A85324">
        <w:rPr>
          <w:rFonts w:ascii="Tahoma" w:eastAsia="Tahoma" w:hAnsi="Tahoma" w:cs="Tahoma"/>
          <w:sz w:val="28"/>
          <w:szCs w:val="28"/>
        </w:rPr>
        <w:t>locales no siempre dan prioridad a sus necesidades, lo que conlleva a vivenciar situaciones de violación de derechos.</w:t>
      </w:r>
    </w:p>
    <w:p w14:paraId="0FC01E57" w14:textId="77777777" w:rsidR="00BC59E9" w:rsidRPr="00A85324" w:rsidRDefault="00BC59E9" w:rsidP="006052A2">
      <w:pPr>
        <w:spacing w:line="276" w:lineRule="auto"/>
        <w:ind w:right="49"/>
        <w:jc w:val="both"/>
        <w:rPr>
          <w:rFonts w:ascii="Tahoma" w:eastAsia="Times New Roman" w:hAnsi="Tahoma" w:cs="Tahoma"/>
          <w:sz w:val="28"/>
          <w:szCs w:val="28"/>
        </w:rPr>
      </w:pPr>
    </w:p>
    <w:p w14:paraId="58589A04" w14:textId="0BBC1F1F" w:rsidR="00BC59E9" w:rsidRPr="00A85324" w:rsidRDefault="00BC59E9" w:rsidP="006052A2">
      <w:pPr>
        <w:spacing w:line="276" w:lineRule="auto"/>
        <w:ind w:right="49"/>
        <w:jc w:val="both"/>
        <w:rPr>
          <w:rFonts w:ascii="Tahoma" w:eastAsia="Tahoma" w:hAnsi="Tahoma" w:cs="Tahoma"/>
          <w:sz w:val="28"/>
          <w:szCs w:val="28"/>
        </w:rPr>
      </w:pPr>
      <w:r w:rsidRPr="00A85324">
        <w:rPr>
          <w:rFonts w:ascii="Tahoma" w:eastAsia="Tahoma" w:hAnsi="Tahoma" w:cs="Tahoma"/>
          <w:sz w:val="28"/>
          <w:szCs w:val="28"/>
        </w:rPr>
        <w:t xml:space="preserve">La actuación con respecto a la prevención, abordaje y denuncia de situaciones de violencia, abuso y explotación de personas con discapacidad es asumida por las entidades a partir de acciones definidas para la población en general, las personas con discapacidad consultadas refieren que este tipo de acciones son casi nulas, exceptuando el aporte que en el ámbito local brinda la Casa de la Mujer </w:t>
      </w:r>
      <w:proofErr w:type="spellStart"/>
      <w:r w:rsidRPr="00A85324">
        <w:rPr>
          <w:rFonts w:ascii="Tahoma" w:eastAsia="Tahoma" w:hAnsi="Tahoma" w:cs="Tahoma"/>
          <w:sz w:val="28"/>
          <w:szCs w:val="28"/>
        </w:rPr>
        <w:t>Generaleña</w:t>
      </w:r>
      <w:proofErr w:type="spellEnd"/>
      <w:r w:rsidRPr="00A85324">
        <w:rPr>
          <w:rFonts w:ascii="Tahoma" w:eastAsia="Tahoma" w:hAnsi="Tahoma" w:cs="Tahoma"/>
          <w:sz w:val="28"/>
          <w:szCs w:val="28"/>
        </w:rPr>
        <w:t>.</w:t>
      </w:r>
    </w:p>
    <w:p w14:paraId="4B02A04F" w14:textId="77777777" w:rsidR="009068CB" w:rsidRPr="00A85324" w:rsidRDefault="009068CB" w:rsidP="006052A2">
      <w:pPr>
        <w:spacing w:line="276" w:lineRule="auto"/>
        <w:ind w:right="49"/>
        <w:jc w:val="both"/>
        <w:rPr>
          <w:rFonts w:ascii="Tahoma" w:eastAsia="Tahoma" w:hAnsi="Tahoma" w:cs="Tahoma"/>
          <w:sz w:val="28"/>
          <w:szCs w:val="28"/>
        </w:rPr>
      </w:pPr>
    </w:p>
    <w:p w14:paraId="5A195DF3" w14:textId="77777777" w:rsidR="00BC59E9" w:rsidRPr="00A85324" w:rsidRDefault="00BC59E9" w:rsidP="006052A2">
      <w:pPr>
        <w:spacing w:line="276" w:lineRule="auto"/>
        <w:ind w:right="49"/>
        <w:jc w:val="both"/>
        <w:rPr>
          <w:rFonts w:ascii="Tahoma" w:eastAsia="Tahoma" w:hAnsi="Tahoma" w:cs="Tahoma"/>
          <w:sz w:val="28"/>
          <w:szCs w:val="28"/>
        </w:rPr>
      </w:pPr>
    </w:p>
    <w:p w14:paraId="1D6E17E7" w14:textId="6F5ABD55" w:rsidR="00090D02" w:rsidRPr="00A85324" w:rsidRDefault="00BC59E9" w:rsidP="006052A2">
      <w:pPr>
        <w:spacing w:line="276" w:lineRule="auto"/>
        <w:ind w:right="49"/>
        <w:jc w:val="both"/>
        <w:rPr>
          <w:rFonts w:ascii="Tahoma" w:eastAsia="Tahoma" w:hAnsi="Tahoma" w:cs="Tahoma"/>
          <w:sz w:val="28"/>
          <w:szCs w:val="28"/>
        </w:rPr>
      </w:pPr>
      <w:r w:rsidRPr="00A85324">
        <w:rPr>
          <w:rFonts w:ascii="Tahoma" w:eastAsia="Tahoma" w:hAnsi="Tahoma" w:cs="Tahoma"/>
          <w:sz w:val="28"/>
          <w:szCs w:val="28"/>
        </w:rPr>
        <w:t>Califican de deficiente las acciones referentes a la protección de derechos de la población con discapacidad en general, señalan que, de este colectivo, el grupo más excluido son las personas indígenas, debido a su lengua, violentándose</w:t>
      </w:r>
      <w:r w:rsidR="00090D02" w:rsidRPr="00A85324">
        <w:rPr>
          <w:rFonts w:ascii="Tahoma" w:eastAsia="Tahoma" w:hAnsi="Tahoma" w:cs="Tahoma"/>
          <w:sz w:val="28"/>
          <w:szCs w:val="28"/>
        </w:rPr>
        <w:t xml:space="preserve"> principalmente su derecho a la comunicación. Opinan, que los procedimientos y trámites para el acceso a los programas y servicios son burocráticos y no les ofrecen información adecuada o en formatos accesibles.</w:t>
      </w:r>
    </w:p>
    <w:p w14:paraId="2397B47D" w14:textId="77777777" w:rsidR="00090D02" w:rsidRPr="00A85324" w:rsidRDefault="00090D02" w:rsidP="006052A2">
      <w:pPr>
        <w:spacing w:line="276" w:lineRule="auto"/>
        <w:ind w:right="49"/>
        <w:jc w:val="both"/>
        <w:rPr>
          <w:rFonts w:ascii="Tahoma" w:eastAsia="Tahoma" w:hAnsi="Tahoma" w:cs="Tahoma"/>
          <w:sz w:val="28"/>
          <w:szCs w:val="28"/>
        </w:rPr>
      </w:pPr>
    </w:p>
    <w:p w14:paraId="0DF3E266" w14:textId="77777777" w:rsidR="00090D02" w:rsidRPr="00A85324" w:rsidRDefault="00090D02" w:rsidP="006052A2">
      <w:pPr>
        <w:spacing w:line="276" w:lineRule="auto"/>
        <w:ind w:right="49"/>
        <w:jc w:val="both"/>
        <w:rPr>
          <w:rFonts w:ascii="Tahoma" w:eastAsia="Tahoma" w:hAnsi="Tahoma" w:cs="Tahoma"/>
          <w:sz w:val="28"/>
          <w:szCs w:val="28"/>
        </w:rPr>
      </w:pPr>
      <w:r w:rsidRPr="00A85324">
        <w:rPr>
          <w:rFonts w:ascii="Tahoma" w:eastAsia="Tahoma" w:hAnsi="Tahoma" w:cs="Tahoma"/>
          <w:sz w:val="28"/>
          <w:szCs w:val="28"/>
        </w:rPr>
        <w:t>Manifiestan que la calidad de vida de las personas con discapacidad del cantón se ve afectada por las pocas oportunidades y las dificultades de acceso a los servicios existentes en la región.</w:t>
      </w:r>
    </w:p>
    <w:p w14:paraId="3E435779" w14:textId="77777777" w:rsidR="00090D02" w:rsidRPr="00A85324" w:rsidRDefault="00090D02" w:rsidP="006052A2">
      <w:pPr>
        <w:spacing w:line="276" w:lineRule="auto"/>
        <w:ind w:right="49"/>
        <w:jc w:val="both"/>
        <w:rPr>
          <w:rFonts w:ascii="Tahoma" w:eastAsia="Tahoma" w:hAnsi="Tahoma" w:cs="Tahoma"/>
          <w:sz w:val="28"/>
          <w:szCs w:val="28"/>
        </w:rPr>
      </w:pPr>
      <w:r w:rsidRPr="00A85324">
        <w:rPr>
          <w:rFonts w:ascii="Tahoma" w:eastAsia="Tahoma" w:hAnsi="Tahoma" w:cs="Tahoma"/>
          <w:sz w:val="28"/>
          <w:szCs w:val="28"/>
        </w:rPr>
        <w:lastRenderedPageBreak/>
        <w:t>— Entrevista a entidades locales</w:t>
      </w:r>
    </w:p>
    <w:p w14:paraId="387F8C02" w14:textId="77777777" w:rsidR="00090D02" w:rsidRPr="00A85324" w:rsidRDefault="00090D02" w:rsidP="006052A2">
      <w:pPr>
        <w:spacing w:line="276" w:lineRule="auto"/>
        <w:ind w:right="49"/>
        <w:jc w:val="both"/>
        <w:rPr>
          <w:rFonts w:ascii="Tahoma" w:eastAsia="Tahoma" w:hAnsi="Tahoma" w:cs="Tahoma"/>
          <w:sz w:val="28"/>
          <w:szCs w:val="28"/>
        </w:rPr>
      </w:pPr>
    </w:p>
    <w:p w14:paraId="102AF468" w14:textId="14871C85" w:rsidR="00090D02" w:rsidRPr="00A85324" w:rsidRDefault="00090D02" w:rsidP="006052A2">
      <w:pPr>
        <w:spacing w:line="276" w:lineRule="auto"/>
        <w:ind w:right="49"/>
        <w:jc w:val="both"/>
        <w:rPr>
          <w:rFonts w:ascii="Tahoma" w:eastAsia="Tahoma" w:hAnsi="Tahoma" w:cs="Tahoma"/>
          <w:sz w:val="28"/>
          <w:szCs w:val="28"/>
        </w:rPr>
      </w:pPr>
      <w:r w:rsidRPr="00A85324">
        <w:rPr>
          <w:rFonts w:ascii="Tahoma" w:eastAsia="Tahoma" w:hAnsi="Tahoma" w:cs="Tahoma"/>
          <w:sz w:val="28"/>
          <w:szCs w:val="28"/>
        </w:rPr>
        <w:t>Entidades fiscalizadas: Municipalidad Pérez Zeledón, Instituto Mixto de Ayuda Social, Ministerio de Salud, programas CEN-CINAI, Asociación de Padres de Familia y Amigos de Personas con Discapacidad de Pérez Zeledón y Buenos Aires (ASOPAFAM).</w:t>
      </w:r>
    </w:p>
    <w:p w14:paraId="5AEEFECA" w14:textId="77777777" w:rsidR="00090D02" w:rsidRPr="00A85324" w:rsidRDefault="00090D02" w:rsidP="006052A2">
      <w:pPr>
        <w:spacing w:line="276" w:lineRule="auto"/>
        <w:ind w:right="49"/>
        <w:jc w:val="both"/>
        <w:rPr>
          <w:rFonts w:ascii="Tahoma" w:eastAsia="Tahoma" w:hAnsi="Tahoma" w:cs="Tahoma"/>
          <w:sz w:val="28"/>
          <w:szCs w:val="28"/>
        </w:rPr>
      </w:pPr>
    </w:p>
    <w:p w14:paraId="4DCF0140" w14:textId="004869AD" w:rsidR="00385EBF" w:rsidRPr="00A85324" w:rsidRDefault="00090D02" w:rsidP="006052A2">
      <w:pPr>
        <w:spacing w:line="276" w:lineRule="auto"/>
        <w:ind w:right="49"/>
        <w:jc w:val="both"/>
        <w:rPr>
          <w:rFonts w:ascii="Tahoma" w:eastAsia="Tahoma" w:hAnsi="Tahoma" w:cs="Tahoma"/>
          <w:sz w:val="28"/>
          <w:szCs w:val="28"/>
        </w:rPr>
      </w:pPr>
      <w:r w:rsidRPr="00A85324">
        <w:rPr>
          <w:rFonts w:ascii="Tahoma" w:eastAsia="Tahoma" w:hAnsi="Tahoma" w:cs="Tahoma"/>
          <w:sz w:val="28"/>
          <w:szCs w:val="28"/>
        </w:rPr>
        <w:t>Las entidades fiscalizadas no tienen incorporado lineamientos direccionados a la atención de las personas con discapacidad en sus políticas, planes y programas. Desarrollan acciones aisladas, pero no se transversalizan en los diferentes documentos y acciones, exceptuando en el IMAS que hace una adecuada incorporación de la perspectiva de la discapacidad con enfoque de</w:t>
      </w:r>
      <w:r w:rsidR="00385EBF" w:rsidRPr="00A85324">
        <w:rPr>
          <w:rFonts w:ascii="Tahoma" w:eastAsia="Tahoma" w:hAnsi="Tahoma" w:cs="Tahoma"/>
          <w:sz w:val="28"/>
          <w:szCs w:val="28"/>
        </w:rPr>
        <w:t xml:space="preserve"> derechos humanos y desarrollo inclusivo en su Plan Anual Operativo Institucional y en la priorización de la población objetivo, la cual se enfoca en grupos específicos donde se incluyen las personas con discapacidad en general, destacando niñez, población adulta mayor, población indígena, mujeres jefas de hogar en condición de pobreza y pobreza extrema.</w:t>
      </w:r>
    </w:p>
    <w:p w14:paraId="196FE505" w14:textId="77777777" w:rsidR="00385EBF" w:rsidRPr="00A85324" w:rsidRDefault="00385EBF" w:rsidP="006052A2">
      <w:pPr>
        <w:spacing w:line="276" w:lineRule="auto"/>
        <w:rPr>
          <w:rFonts w:ascii="Tahoma" w:eastAsia="Times New Roman" w:hAnsi="Tahoma" w:cs="Tahoma"/>
          <w:sz w:val="28"/>
          <w:szCs w:val="28"/>
        </w:rPr>
      </w:pPr>
    </w:p>
    <w:p w14:paraId="74B1B273" w14:textId="0F0206B0" w:rsidR="00385EBF" w:rsidRDefault="00385EBF" w:rsidP="006052A2">
      <w:pPr>
        <w:spacing w:line="276" w:lineRule="auto"/>
        <w:ind w:left="20" w:firstLine="3"/>
        <w:jc w:val="both"/>
        <w:rPr>
          <w:rFonts w:ascii="Tahoma" w:eastAsia="Tahoma" w:hAnsi="Tahoma" w:cs="Tahoma"/>
          <w:sz w:val="28"/>
          <w:szCs w:val="28"/>
        </w:rPr>
      </w:pPr>
      <w:r w:rsidRPr="00A85324">
        <w:rPr>
          <w:rFonts w:ascii="Tahoma" w:eastAsia="Tahoma" w:hAnsi="Tahoma" w:cs="Tahoma"/>
          <w:sz w:val="28"/>
          <w:szCs w:val="28"/>
        </w:rPr>
        <w:t>En el proceso de recolección de la información, se determina que el acceso a los programas y servicios que brindan las unidades u oficinas de las entidades locales en estudio, no se incorporan las necesidades y los requerimientos de las personas con discapacidad y los costes adicionales que se derivan de su misma condición de discapacidad.</w:t>
      </w:r>
    </w:p>
    <w:p w14:paraId="5BC735CC" w14:textId="77777777" w:rsidR="0021424B" w:rsidRPr="00A85324" w:rsidRDefault="0021424B" w:rsidP="006052A2">
      <w:pPr>
        <w:spacing w:line="276" w:lineRule="auto"/>
        <w:ind w:left="20" w:firstLine="3"/>
        <w:jc w:val="both"/>
        <w:rPr>
          <w:rFonts w:ascii="Tahoma" w:eastAsia="Tahoma" w:hAnsi="Tahoma" w:cs="Tahoma"/>
          <w:sz w:val="28"/>
          <w:szCs w:val="28"/>
        </w:rPr>
      </w:pPr>
    </w:p>
    <w:p w14:paraId="6017EA79" w14:textId="36E24E1D" w:rsidR="00385EBF" w:rsidRPr="00A85324" w:rsidRDefault="00385EBF" w:rsidP="006052A2">
      <w:pPr>
        <w:spacing w:line="276" w:lineRule="auto"/>
        <w:ind w:left="40" w:firstLine="3"/>
        <w:jc w:val="both"/>
        <w:rPr>
          <w:rFonts w:ascii="Tahoma" w:eastAsia="Tahoma" w:hAnsi="Tahoma" w:cs="Tahoma"/>
          <w:sz w:val="28"/>
          <w:szCs w:val="28"/>
        </w:rPr>
      </w:pPr>
      <w:r w:rsidRPr="00A85324">
        <w:rPr>
          <w:rFonts w:ascii="Tahoma" w:eastAsia="Tahoma" w:hAnsi="Tahoma" w:cs="Tahoma"/>
          <w:sz w:val="28"/>
          <w:szCs w:val="28"/>
        </w:rPr>
        <w:t>En cuanto a la divulgación de las políticas y lineamientos se da un cumplimiento parcial, hay ausencia de información accesible, según los requerimientos y las características de las personas con discapacidad.</w:t>
      </w:r>
    </w:p>
    <w:p w14:paraId="108B182D" w14:textId="77777777" w:rsidR="00385EBF" w:rsidRPr="00A85324" w:rsidRDefault="00385EBF" w:rsidP="006052A2">
      <w:pPr>
        <w:spacing w:line="276" w:lineRule="auto"/>
        <w:rPr>
          <w:rFonts w:ascii="Tahoma" w:eastAsia="Times New Roman" w:hAnsi="Tahoma" w:cs="Tahoma"/>
          <w:sz w:val="28"/>
          <w:szCs w:val="28"/>
        </w:rPr>
      </w:pPr>
    </w:p>
    <w:p w14:paraId="432B1F42" w14:textId="60D801C1" w:rsidR="00385EBF" w:rsidRPr="00A85324" w:rsidRDefault="00385EBF" w:rsidP="006052A2">
      <w:pPr>
        <w:spacing w:line="276" w:lineRule="auto"/>
        <w:ind w:left="40" w:hanging="6"/>
        <w:jc w:val="both"/>
        <w:rPr>
          <w:rFonts w:ascii="Tahoma" w:eastAsia="Tahoma" w:hAnsi="Tahoma" w:cs="Tahoma"/>
          <w:sz w:val="28"/>
          <w:szCs w:val="28"/>
        </w:rPr>
      </w:pPr>
      <w:r w:rsidRPr="00A85324">
        <w:rPr>
          <w:rFonts w:ascii="Tahoma" w:eastAsia="Tahoma" w:hAnsi="Tahoma" w:cs="Tahoma"/>
          <w:sz w:val="28"/>
          <w:szCs w:val="28"/>
        </w:rPr>
        <w:t>No hay programas y servicios específicos para la población con discapacidad en condición de pobreza y pobreza extrema. exclusión social.</w:t>
      </w:r>
    </w:p>
    <w:p w14:paraId="59C8207A" w14:textId="77777777" w:rsidR="00285D8A" w:rsidRPr="00A85324" w:rsidRDefault="00285D8A" w:rsidP="006052A2">
      <w:pPr>
        <w:spacing w:line="276" w:lineRule="auto"/>
        <w:ind w:left="40" w:hanging="6"/>
        <w:jc w:val="both"/>
        <w:rPr>
          <w:rFonts w:ascii="Tahoma" w:eastAsia="Tahoma" w:hAnsi="Tahoma" w:cs="Tahoma"/>
          <w:sz w:val="28"/>
          <w:szCs w:val="28"/>
        </w:rPr>
      </w:pPr>
    </w:p>
    <w:p w14:paraId="685B078F" w14:textId="77777777" w:rsidR="00385EBF" w:rsidRPr="00A85324" w:rsidRDefault="00385EBF" w:rsidP="006052A2">
      <w:pPr>
        <w:spacing w:line="276" w:lineRule="auto"/>
        <w:rPr>
          <w:rFonts w:ascii="Tahoma" w:eastAsia="Times New Roman" w:hAnsi="Tahoma" w:cs="Tahoma"/>
          <w:sz w:val="28"/>
          <w:szCs w:val="28"/>
        </w:rPr>
      </w:pPr>
    </w:p>
    <w:p w14:paraId="63CF3300" w14:textId="1DDBDCAC" w:rsidR="006E08E9" w:rsidRPr="00A85324" w:rsidRDefault="00385EBF" w:rsidP="006052A2">
      <w:pPr>
        <w:spacing w:line="276" w:lineRule="auto"/>
        <w:ind w:left="60" w:hanging="2"/>
        <w:jc w:val="both"/>
        <w:rPr>
          <w:rFonts w:ascii="Tahoma" w:eastAsia="Tahoma" w:hAnsi="Tahoma" w:cs="Tahoma"/>
          <w:sz w:val="28"/>
          <w:szCs w:val="28"/>
        </w:rPr>
      </w:pPr>
      <w:r w:rsidRPr="00A85324">
        <w:rPr>
          <w:rFonts w:ascii="Tahoma" w:eastAsia="Tahoma" w:hAnsi="Tahoma" w:cs="Tahoma"/>
          <w:sz w:val="28"/>
          <w:szCs w:val="28"/>
        </w:rPr>
        <w:lastRenderedPageBreak/>
        <w:t>En general, durante el proceso de recolección de información se determina que hay vulneración de</w:t>
      </w:r>
      <w:r w:rsidR="006E08E9" w:rsidRPr="00A85324">
        <w:rPr>
          <w:rFonts w:ascii="Tahoma" w:eastAsia="Tahoma" w:hAnsi="Tahoma" w:cs="Tahoma"/>
          <w:sz w:val="28"/>
          <w:szCs w:val="28"/>
        </w:rPr>
        <w:t xml:space="preserve"> derechos en tanto los programas, los bienes y los servicios locales no incorporan las características, las necesidades y los costes que se derivan de la discapacidad en los niños, niñas, mujeres, personas indígenas y personas adultas mayores con discapacidad y en condición de pobreza. Igualmente, se percibe que la discapacidad es conceptualizada como una condición de salud y no con el enfoque de derechos humanos e inclusión social.</w:t>
      </w:r>
    </w:p>
    <w:p w14:paraId="1EE46CAE" w14:textId="77777777" w:rsidR="006E08E9" w:rsidRPr="00A85324" w:rsidRDefault="006E08E9" w:rsidP="006052A2">
      <w:pPr>
        <w:spacing w:line="276" w:lineRule="auto"/>
        <w:ind w:left="40" w:hanging="6"/>
        <w:jc w:val="both"/>
        <w:rPr>
          <w:rFonts w:ascii="Tahoma" w:eastAsia="Tahoma" w:hAnsi="Tahoma" w:cs="Tahoma"/>
          <w:sz w:val="28"/>
          <w:szCs w:val="28"/>
        </w:rPr>
      </w:pPr>
    </w:p>
    <w:p w14:paraId="3C2A1558" w14:textId="77777777" w:rsidR="006E08E9" w:rsidRPr="00A85324" w:rsidRDefault="006E08E9" w:rsidP="006052A2">
      <w:pPr>
        <w:spacing w:line="276" w:lineRule="auto"/>
        <w:ind w:left="40" w:hanging="6"/>
        <w:jc w:val="both"/>
        <w:rPr>
          <w:rFonts w:ascii="Tahoma" w:eastAsia="Tahoma" w:hAnsi="Tahoma" w:cs="Tahoma"/>
          <w:sz w:val="28"/>
          <w:szCs w:val="28"/>
        </w:rPr>
      </w:pPr>
      <w:r w:rsidRPr="00A85324">
        <w:rPr>
          <w:rFonts w:ascii="Tahoma" w:eastAsia="Tahoma" w:hAnsi="Tahoma" w:cs="Tahoma"/>
          <w:sz w:val="28"/>
          <w:szCs w:val="28"/>
        </w:rPr>
        <w:t>No se logra obtener información acerca de los recursos económicos específicos que se destinan a la población con discapacidad.</w:t>
      </w:r>
    </w:p>
    <w:p w14:paraId="3581AB68" w14:textId="77777777" w:rsidR="006E08E9" w:rsidRPr="00A85324" w:rsidRDefault="006E08E9" w:rsidP="006052A2">
      <w:pPr>
        <w:spacing w:line="276" w:lineRule="auto"/>
        <w:ind w:left="40" w:hanging="6"/>
        <w:jc w:val="both"/>
        <w:rPr>
          <w:rFonts w:ascii="Tahoma" w:eastAsia="Tahoma" w:hAnsi="Tahoma" w:cs="Tahoma"/>
          <w:sz w:val="28"/>
          <w:szCs w:val="28"/>
        </w:rPr>
      </w:pPr>
    </w:p>
    <w:p w14:paraId="4626CB44" w14:textId="47DBECFA" w:rsidR="006E08E9" w:rsidRPr="00A85324" w:rsidRDefault="006E08E9" w:rsidP="006052A2">
      <w:pPr>
        <w:spacing w:line="276" w:lineRule="auto"/>
        <w:ind w:left="40" w:hanging="6"/>
        <w:jc w:val="both"/>
        <w:rPr>
          <w:rFonts w:ascii="Tahoma" w:eastAsia="Tahoma" w:hAnsi="Tahoma" w:cs="Tahoma"/>
          <w:sz w:val="28"/>
          <w:szCs w:val="28"/>
        </w:rPr>
      </w:pPr>
      <w:r w:rsidRPr="00A85324">
        <w:rPr>
          <w:rFonts w:ascii="Tahoma" w:eastAsia="Tahoma" w:hAnsi="Tahoma" w:cs="Tahoma"/>
          <w:sz w:val="28"/>
          <w:szCs w:val="28"/>
        </w:rPr>
        <w:t>Ninguna de las entidades refiere realizar acciones o tener directrices específicas para la atención y el seguimiento de las necesidades que se derivan de</w:t>
      </w:r>
      <w:r w:rsidR="00285D8A" w:rsidRPr="00A85324">
        <w:rPr>
          <w:rFonts w:ascii="Tahoma" w:eastAsia="Tahoma" w:hAnsi="Tahoma" w:cs="Tahoma"/>
          <w:sz w:val="28"/>
          <w:szCs w:val="28"/>
        </w:rPr>
        <w:t xml:space="preserve"> </w:t>
      </w:r>
      <w:r w:rsidRPr="00A85324">
        <w:rPr>
          <w:rFonts w:ascii="Tahoma" w:eastAsia="Tahoma" w:hAnsi="Tahoma" w:cs="Tahoma"/>
          <w:sz w:val="28"/>
          <w:szCs w:val="28"/>
        </w:rPr>
        <w:t>la discapacidad para la población usuaria de los servicios.</w:t>
      </w:r>
    </w:p>
    <w:p w14:paraId="5950C5A5" w14:textId="77777777" w:rsidR="006E08E9" w:rsidRPr="00A85324" w:rsidRDefault="006E08E9" w:rsidP="006052A2">
      <w:pPr>
        <w:spacing w:line="276" w:lineRule="auto"/>
        <w:ind w:left="40" w:hanging="6"/>
        <w:jc w:val="both"/>
        <w:rPr>
          <w:rFonts w:ascii="Tahoma" w:eastAsia="Tahoma" w:hAnsi="Tahoma" w:cs="Tahoma"/>
          <w:sz w:val="28"/>
          <w:szCs w:val="28"/>
        </w:rPr>
      </w:pPr>
    </w:p>
    <w:p w14:paraId="0ABB3D5C" w14:textId="23DBD458" w:rsidR="006E08E9" w:rsidRDefault="006E08E9" w:rsidP="006052A2">
      <w:pPr>
        <w:spacing w:line="276" w:lineRule="auto"/>
        <w:ind w:left="40" w:hanging="6"/>
        <w:jc w:val="both"/>
        <w:rPr>
          <w:rFonts w:ascii="Tahoma" w:eastAsia="Tahoma" w:hAnsi="Tahoma" w:cs="Tahoma"/>
          <w:sz w:val="28"/>
          <w:szCs w:val="28"/>
        </w:rPr>
      </w:pPr>
      <w:r w:rsidRPr="00A85324">
        <w:rPr>
          <w:rFonts w:ascii="Tahoma" w:eastAsia="Tahoma" w:hAnsi="Tahoma" w:cs="Tahoma"/>
          <w:sz w:val="28"/>
          <w:szCs w:val="28"/>
        </w:rPr>
        <w:t>La coordinación y articulación interinstitucional, intersectorial y con entidades privadas que se genera en el ámbito cantonal es extensa, pero básicamente para la resolución de los problemas locales de la población en general.</w:t>
      </w:r>
    </w:p>
    <w:p w14:paraId="436E056A" w14:textId="77777777" w:rsidR="006052A2" w:rsidRPr="00A85324" w:rsidRDefault="006052A2" w:rsidP="006052A2">
      <w:pPr>
        <w:spacing w:line="276" w:lineRule="auto"/>
        <w:ind w:left="40" w:hanging="6"/>
        <w:jc w:val="both"/>
        <w:rPr>
          <w:rFonts w:ascii="Tahoma" w:eastAsia="Tahoma" w:hAnsi="Tahoma" w:cs="Tahoma"/>
          <w:sz w:val="28"/>
          <w:szCs w:val="28"/>
        </w:rPr>
      </w:pPr>
    </w:p>
    <w:p w14:paraId="629B78B6" w14:textId="7431C060" w:rsidR="00437A22" w:rsidRPr="00A85324" w:rsidRDefault="006E08E9" w:rsidP="006052A2">
      <w:pPr>
        <w:spacing w:line="276" w:lineRule="auto"/>
        <w:ind w:left="40" w:hanging="6"/>
        <w:jc w:val="both"/>
        <w:rPr>
          <w:rFonts w:ascii="Tahoma" w:eastAsia="Tahoma" w:hAnsi="Tahoma" w:cs="Tahoma"/>
          <w:sz w:val="28"/>
          <w:szCs w:val="28"/>
        </w:rPr>
      </w:pPr>
      <w:r w:rsidRPr="00A85324">
        <w:rPr>
          <w:rFonts w:ascii="Tahoma" w:eastAsia="Tahoma" w:hAnsi="Tahoma" w:cs="Tahoma"/>
          <w:sz w:val="28"/>
          <w:szCs w:val="28"/>
        </w:rPr>
        <w:t>Específicamente para el abordaje de las necesidades de las personas con discapacidad, los representantes de las diferentes entidades en</w:t>
      </w:r>
      <w:r w:rsidR="00437A22" w:rsidRPr="00A85324">
        <w:rPr>
          <w:rFonts w:ascii="Tahoma" w:eastAsia="Tahoma" w:hAnsi="Tahoma" w:cs="Tahoma"/>
          <w:sz w:val="28"/>
          <w:szCs w:val="28"/>
        </w:rPr>
        <w:t xml:space="preserve"> estudio señalan que se dan coordinaciones concretas entre IMAS, Conapdis, Pani, CEN-CINAI, MEP, MAG, Municipalidad de Pérez Zeledón, INA, Consejo de Desarrollo Humano, comisiones locales vinculadas a asuntos indígenas, de la niñez y la adolescencia, de la juventud, Comisión Local de Emergencia. Esta articulación y coordinación se manifiesta débil en lo referente a discapacidad, debido a que la toma de decisiones y las acciones se diluyen en la globalidad, invisibilizándose las necesidades y requerimientos derivados de la condición de discapacidad de las personas y de un entorno inaccesible.</w:t>
      </w:r>
    </w:p>
    <w:p w14:paraId="33AE100C" w14:textId="77777777" w:rsidR="00437A22" w:rsidRPr="00A85324" w:rsidRDefault="00437A22" w:rsidP="006052A2">
      <w:pPr>
        <w:spacing w:line="276" w:lineRule="auto"/>
        <w:ind w:left="40" w:hanging="6"/>
        <w:jc w:val="both"/>
        <w:rPr>
          <w:rFonts w:ascii="Tahoma" w:eastAsia="Tahoma" w:hAnsi="Tahoma" w:cs="Tahoma"/>
          <w:sz w:val="28"/>
          <w:szCs w:val="28"/>
        </w:rPr>
      </w:pPr>
    </w:p>
    <w:p w14:paraId="0172BE97" w14:textId="77777777" w:rsidR="00437A22" w:rsidRPr="00A85324" w:rsidRDefault="00437A22" w:rsidP="006052A2">
      <w:pPr>
        <w:spacing w:line="276" w:lineRule="auto"/>
        <w:ind w:left="40" w:right="20" w:hanging="5"/>
        <w:jc w:val="both"/>
        <w:rPr>
          <w:rFonts w:ascii="Tahoma" w:eastAsia="Tahoma" w:hAnsi="Tahoma" w:cs="Tahoma"/>
          <w:sz w:val="28"/>
          <w:szCs w:val="28"/>
        </w:rPr>
      </w:pPr>
      <w:r w:rsidRPr="00A85324">
        <w:rPr>
          <w:rFonts w:ascii="Tahoma" w:eastAsia="Tahoma" w:hAnsi="Tahoma" w:cs="Tahoma"/>
          <w:sz w:val="28"/>
          <w:szCs w:val="28"/>
        </w:rPr>
        <w:t>Ninguna de las entidades fiscalizadas incorpora la accesibilidad universal en la planificación, ejecución y evaluación de los planes, programas y servicios, así como en la información, comunicación.</w:t>
      </w:r>
    </w:p>
    <w:p w14:paraId="23392A5A" w14:textId="70DC24AB" w:rsidR="001D3924" w:rsidRPr="00A85324" w:rsidRDefault="00437A22" w:rsidP="006052A2">
      <w:pPr>
        <w:spacing w:line="276" w:lineRule="auto"/>
        <w:ind w:left="60" w:hanging="1"/>
        <w:jc w:val="both"/>
        <w:rPr>
          <w:rFonts w:ascii="Tahoma" w:eastAsia="Tahoma" w:hAnsi="Tahoma" w:cs="Tahoma"/>
          <w:sz w:val="28"/>
          <w:szCs w:val="28"/>
        </w:rPr>
      </w:pPr>
      <w:r w:rsidRPr="00A85324">
        <w:rPr>
          <w:rFonts w:ascii="Tahoma" w:eastAsia="Tahoma" w:hAnsi="Tahoma" w:cs="Tahoma"/>
          <w:sz w:val="28"/>
          <w:szCs w:val="28"/>
        </w:rPr>
        <w:lastRenderedPageBreak/>
        <w:t>En lo referente a espacio físico se percibe que hay más información y conocimiento por parte de las personas funcionarias públicas, resultado de procesos de asesoría y capacitación que a partir de la ley 7600 han venido recibiendo y producto de las denuncias interpuestas por un grupo de personas con discapacidad, con un papel activo en la defensa de derechos de las personas con</w:t>
      </w:r>
      <w:r w:rsidR="001D3924" w:rsidRPr="00A85324">
        <w:rPr>
          <w:rFonts w:ascii="Tahoma" w:eastAsia="Tahoma" w:hAnsi="Tahoma" w:cs="Tahoma"/>
          <w:sz w:val="28"/>
          <w:szCs w:val="28"/>
        </w:rPr>
        <w:t xml:space="preserve"> discapacidad en el cantón (Movimiento de Vida Independiente y otras ONG).</w:t>
      </w:r>
    </w:p>
    <w:p w14:paraId="631A8952" w14:textId="77777777" w:rsidR="001D3924" w:rsidRPr="00A85324" w:rsidRDefault="001D3924" w:rsidP="006052A2">
      <w:pPr>
        <w:spacing w:line="276" w:lineRule="auto"/>
        <w:ind w:left="60" w:hanging="1"/>
        <w:jc w:val="both"/>
        <w:rPr>
          <w:rFonts w:ascii="Tahoma" w:eastAsia="Tahoma" w:hAnsi="Tahoma" w:cs="Tahoma"/>
          <w:sz w:val="28"/>
          <w:szCs w:val="28"/>
        </w:rPr>
      </w:pPr>
    </w:p>
    <w:p w14:paraId="0C130BB3" w14:textId="77777777" w:rsidR="001D3924" w:rsidRPr="00A85324" w:rsidRDefault="001D3924" w:rsidP="006052A2">
      <w:pPr>
        <w:spacing w:line="276" w:lineRule="auto"/>
        <w:ind w:left="60" w:hanging="1"/>
        <w:jc w:val="both"/>
        <w:rPr>
          <w:rFonts w:ascii="Tahoma" w:eastAsia="Tahoma" w:hAnsi="Tahoma" w:cs="Tahoma"/>
          <w:sz w:val="28"/>
          <w:szCs w:val="28"/>
        </w:rPr>
      </w:pPr>
      <w:r w:rsidRPr="00A85324">
        <w:rPr>
          <w:rFonts w:ascii="Tahoma" w:eastAsia="Tahoma" w:hAnsi="Tahoma" w:cs="Tahoma"/>
          <w:sz w:val="28"/>
          <w:szCs w:val="28"/>
        </w:rPr>
        <w:t>Con respecto a los planes, programas y protocolos sobre la gestión del riesgo de desastre y la atención de emergencia, se denota un vacío o ausencia respecto a la incorporación de las necesidades y requerimientos de manera oportuna de las personas con discapacidad.</w:t>
      </w:r>
    </w:p>
    <w:p w14:paraId="51B47DA3" w14:textId="77777777" w:rsidR="001D3924" w:rsidRPr="00A85324" w:rsidRDefault="001D3924" w:rsidP="006052A2">
      <w:pPr>
        <w:spacing w:line="276" w:lineRule="auto"/>
        <w:ind w:left="60" w:hanging="1"/>
        <w:jc w:val="both"/>
        <w:rPr>
          <w:rFonts w:ascii="Tahoma" w:eastAsia="Tahoma" w:hAnsi="Tahoma" w:cs="Tahoma"/>
          <w:sz w:val="28"/>
          <w:szCs w:val="28"/>
        </w:rPr>
      </w:pPr>
    </w:p>
    <w:p w14:paraId="1444A51E" w14:textId="77777777" w:rsidR="001D3924" w:rsidRPr="00A85324" w:rsidRDefault="001D3924" w:rsidP="006052A2">
      <w:pPr>
        <w:spacing w:line="276" w:lineRule="auto"/>
        <w:ind w:left="60" w:hanging="1"/>
        <w:jc w:val="both"/>
        <w:rPr>
          <w:rFonts w:ascii="Tahoma" w:eastAsia="Tahoma" w:hAnsi="Tahoma" w:cs="Tahoma"/>
          <w:sz w:val="28"/>
          <w:szCs w:val="28"/>
        </w:rPr>
      </w:pPr>
      <w:r w:rsidRPr="00A85324">
        <w:rPr>
          <w:rFonts w:ascii="Tahoma" w:eastAsia="Tahoma" w:hAnsi="Tahoma" w:cs="Tahoma"/>
          <w:sz w:val="28"/>
          <w:szCs w:val="28"/>
        </w:rPr>
        <w:t>Se rescata que la participación de las personas con discapacidad en los procesos de control y denuncia es una de las fortalezas que caracterizan la gestión que se desarrolla en el ámbito cantonal de Pérez Zeledón, sin embargo, éste es propiciado por la misma organización de las personas agrupadas en el Movimiento de Vida Independiente, son ellas las que han venido indicándole a la institucionalidad local la actuación que requieren las personas con discapacidad, acorde a sus derechos.</w:t>
      </w:r>
    </w:p>
    <w:p w14:paraId="287F2DA4" w14:textId="77777777" w:rsidR="001D3924" w:rsidRPr="00A85324" w:rsidRDefault="001D3924" w:rsidP="006052A2">
      <w:pPr>
        <w:spacing w:line="276" w:lineRule="auto"/>
        <w:ind w:left="60" w:hanging="1"/>
        <w:jc w:val="both"/>
        <w:rPr>
          <w:rFonts w:ascii="Tahoma" w:eastAsia="Tahoma" w:hAnsi="Tahoma" w:cs="Tahoma"/>
          <w:sz w:val="28"/>
          <w:szCs w:val="28"/>
        </w:rPr>
      </w:pPr>
    </w:p>
    <w:p w14:paraId="3206B9D5" w14:textId="77777777" w:rsidR="001D3924" w:rsidRPr="00A85324" w:rsidRDefault="001D3924" w:rsidP="006052A2">
      <w:pPr>
        <w:spacing w:line="276" w:lineRule="auto"/>
        <w:ind w:left="60" w:hanging="1"/>
        <w:jc w:val="both"/>
        <w:rPr>
          <w:rFonts w:ascii="Tahoma" w:eastAsia="Tahoma" w:hAnsi="Tahoma" w:cs="Tahoma"/>
          <w:sz w:val="28"/>
          <w:szCs w:val="28"/>
        </w:rPr>
      </w:pPr>
      <w:r w:rsidRPr="00A85324">
        <w:rPr>
          <w:rFonts w:ascii="Tahoma" w:eastAsia="Tahoma" w:hAnsi="Tahoma" w:cs="Tahoma"/>
          <w:sz w:val="28"/>
          <w:szCs w:val="28"/>
        </w:rPr>
        <w:t>En ninguna de las entidades evaluadas se contempla la participación activa de las personas con discapacidad en la definición y evaluación de los servicios y en las acciones que desarrolla.</w:t>
      </w:r>
    </w:p>
    <w:p w14:paraId="4713DE45" w14:textId="77777777" w:rsidR="001D3924" w:rsidRPr="00A85324" w:rsidRDefault="001D3924" w:rsidP="006052A2">
      <w:pPr>
        <w:spacing w:line="276" w:lineRule="auto"/>
        <w:ind w:left="60" w:hanging="1"/>
        <w:jc w:val="both"/>
        <w:rPr>
          <w:rFonts w:ascii="Tahoma" w:eastAsia="Tahoma" w:hAnsi="Tahoma" w:cs="Tahoma"/>
          <w:sz w:val="28"/>
          <w:szCs w:val="28"/>
        </w:rPr>
      </w:pPr>
    </w:p>
    <w:p w14:paraId="1AEAD85C" w14:textId="5E8E5FCA" w:rsidR="005F6C90" w:rsidRPr="00A85324" w:rsidRDefault="001D3924" w:rsidP="006052A2">
      <w:pPr>
        <w:spacing w:line="276" w:lineRule="auto"/>
        <w:ind w:left="60" w:hanging="1"/>
        <w:jc w:val="both"/>
        <w:rPr>
          <w:rFonts w:ascii="Tahoma" w:eastAsia="Tahoma" w:hAnsi="Tahoma" w:cs="Tahoma"/>
          <w:sz w:val="28"/>
          <w:szCs w:val="28"/>
        </w:rPr>
      </w:pPr>
      <w:r w:rsidRPr="00A85324">
        <w:rPr>
          <w:rFonts w:ascii="Tahoma" w:eastAsia="Tahoma" w:hAnsi="Tahoma" w:cs="Tahoma"/>
          <w:sz w:val="28"/>
          <w:szCs w:val="28"/>
        </w:rPr>
        <w:t>El reconocimiento de la identidad cultural y lingüística de las personas con discapacidad no está incorporado como lineamiento en la</w:t>
      </w:r>
      <w:r w:rsidR="005F6C90" w:rsidRPr="00A85324">
        <w:rPr>
          <w:rFonts w:ascii="Tahoma" w:eastAsia="Tahoma" w:hAnsi="Tahoma" w:cs="Tahoma"/>
          <w:sz w:val="28"/>
          <w:szCs w:val="28"/>
        </w:rPr>
        <w:t xml:space="preserve"> prestación de los servicios y acciones de carácter local. Cuando se presentan necesidades relativas a la comunicación se recurre a intérpretes o traductores de la localidad o al apoyo de familiares. Las entidades justifican no tener presupuesto, ni personal capacitado.</w:t>
      </w:r>
    </w:p>
    <w:p w14:paraId="3E7AF2CD" w14:textId="77777777" w:rsidR="005F6C90" w:rsidRPr="00A85324" w:rsidRDefault="005F6C90" w:rsidP="006052A2">
      <w:pPr>
        <w:spacing w:line="276" w:lineRule="auto"/>
        <w:rPr>
          <w:rFonts w:ascii="Tahoma" w:eastAsia="Times New Roman" w:hAnsi="Tahoma" w:cs="Tahoma"/>
          <w:sz w:val="28"/>
          <w:szCs w:val="28"/>
        </w:rPr>
      </w:pPr>
    </w:p>
    <w:p w14:paraId="0DC170DA" w14:textId="77777777" w:rsidR="005F6C90" w:rsidRPr="00A85324" w:rsidRDefault="005F6C90" w:rsidP="006052A2">
      <w:pPr>
        <w:spacing w:line="276" w:lineRule="auto"/>
        <w:rPr>
          <w:rFonts w:ascii="Tahoma" w:eastAsia="Times New Roman" w:hAnsi="Tahoma" w:cs="Tahoma"/>
          <w:sz w:val="28"/>
          <w:szCs w:val="28"/>
        </w:rPr>
      </w:pPr>
    </w:p>
    <w:p w14:paraId="51130E85" w14:textId="766D5B16" w:rsidR="005F6C90" w:rsidRDefault="005F6C90" w:rsidP="006052A2">
      <w:pPr>
        <w:spacing w:line="276" w:lineRule="auto"/>
        <w:rPr>
          <w:rFonts w:ascii="Tahoma" w:eastAsia="Times New Roman" w:hAnsi="Tahoma" w:cs="Tahoma"/>
          <w:sz w:val="28"/>
          <w:szCs w:val="28"/>
        </w:rPr>
      </w:pPr>
    </w:p>
    <w:p w14:paraId="5C4C4D08" w14:textId="77777777" w:rsidR="006052A2" w:rsidRPr="00A85324" w:rsidRDefault="006052A2" w:rsidP="006052A2">
      <w:pPr>
        <w:spacing w:line="276" w:lineRule="auto"/>
        <w:rPr>
          <w:rFonts w:ascii="Tahoma" w:eastAsia="Times New Roman" w:hAnsi="Tahoma" w:cs="Tahoma"/>
          <w:sz w:val="28"/>
          <w:szCs w:val="28"/>
        </w:rPr>
      </w:pPr>
    </w:p>
    <w:p w14:paraId="01673A25" w14:textId="6912DE2C" w:rsidR="005F6C90" w:rsidRPr="006052A2" w:rsidRDefault="0026607F" w:rsidP="006052A2">
      <w:pPr>
        <w:spacing w:line="276" w:lineRule="auto"/>
        <w:ind w:left="20"/>
        <w:rPr>
          <w:rFonts w:ascii="Tahoma" w:eastAsia="Tahoma" w:hAnsi="Tahoma" w:cs="Tahoma"/>
          <w:b/>
          <w:sz w:val="28"/>
          <w:szCs w:val="28"/>
        </w:rPr>
      </w:pPr>
      <w:r w:rsidRPr="00A85324">
        <w:rPr>
          <w:rFonts w:ascii="Tahoma" w:eastAsia="Tahoma" w:hAnsi="Tahoma" w:cs="Tahoma"/>
          <w:b/>
          <w:sz w:val="28"/>
          <w:szCs w:val="28"/>
        </w:rPr>
        <w:lastRenderedPageBreak/>
        <w:t>CANTÓN DE NICOYA</w:t>
      </w:r>
    </w:p>
    <w:p w14:paraId="702E448D" w14:textId="77777777" w:rsidR="005F6C90" w:rsidRPr="00A85324" w:rsidRDefault="005F6C90" w:rsidP="006052A2">
      <w:pPr>
        <w:spacing w:line="276" w:lineRule="auto"/>
        <w:ind w:left="20" w:right="40" w:firstLine="2"/>
        <w:rPr>
          <w:rFonts w:ascii="Tahoma" w:eastAsia="Tahoma" w:hAnsi="Tahoma" w:cs="Tahoma"/>
          <w:b/>
          <w:sz w:val="28"/>
          <w:szCs w:val="28"/>
        </w:rPr>
      </w:pPr>
      <w:r w:rsidRPr="00A85324">
        <w:rPr>
          <w:rFonts w:ascii="Tahoma" w:eastAsia="Tahoma" w:hAnsi="Tahoma" w:cs="Tahoma"/>
          <w:b/>
          <w:sz w:val="28"/>
          <w:szCs w:val="28"/>
        </w:rPr>
        <w:t>Principales resultados del proceso de fiscalización</w:t>
      </w:r>
    </w:p>
    <w:p w14:paraId="3A08CE62" w14:textId="77777777" w:rsidR="005F6C90" w:rsidRPr="00A85324" w:rsidRDefault="005F6C90" w:rsidP="006052A2">
      <w:pPr>
        <w:spacing w:line="276" w:lineRule="auto"/>
        <w:rPr>
          <w:rFonts w:ascii="Tahoma" w:eastAsia="Times New Roman" w:hAnsi="Tahoma" w:cs="Tahoma"/>
          <w:sz w:val="28"/>
          <w:szCs w:val="28"/>
        </w:rPr>
      </w:pPr>
    </w:p>
    <w:p w14:paraId="7EE26009" w14:textId="77777777" w:rsidR="005F6C90" w:rsidRPr="00A85324" w:rsidRDefault="005F6C90" w:rsidP="006052A2">
      <w:pPr>
        <w:spacing w:line="276" w:lineRule="auto"/>
        <w:ind w:left="260" w:right="40" w:hanging="222"/>
        <w:rPr>
          <w:rFonts w:ascii="Tahoma" w:eastAsia="Tahoma" w:hAnsi="Tahoma" w:cs="Tahoma"/>
          <w:sz w:val="28"/>
          <w:szCs w:val="28"/>
        </w:rPr>
      </w:pPr>
      <w:r w:rsidRPr="00A85324">
        <w:rPr>
          <w:rFonts w:ascii="Tahoma" w:eastAsia="Tahoma" w:hAnsi="Tahoma" w:cs="Tahoma"/>
          <w:sz w:val="28"/>
          <w:szCs w:val="28"/>
        </w:rPr>
        <w:t>— Consulta a personas con discapacidad y sus familias</w:t>
      </w:r>
    </w:p>
    <w:p w14:paraId="4D8B42B0" w14:textId="77777777" w:rsidR="005F6C90" w:rsidRPr="00A85324" w:rsidRDefault="005F6C90" w:rsidP="006052A2">
      <w:pPr>
        <w:spacing w:line="276" w:lineRule="auto"/>
        <w:rPr>
          <w:rFonts w:ascii="Tahoma" w:eastAsia="Times New Roman" w:hAnsi="Tahoma" w:cs="Tahoma"/>
          <w:sz w:val="28"/>
          <w:szCs w:val="28"/>
        </w:rPr>
      </w:pPr>
    </w:p>
    <w:p w14:paraId="66D436F1" w14:textId="454EEEAD" w:rsidR="007123ED" w:rsidRPr="00A85324" w:rsidRDefault="005F6C90" w:rsidP="006052A2">
      <w:pPr>
        <w:spacing w:line="276" w:lineRule="auto"/>
        <w:ind w:left="40" w:hanging="6"/>
        <w:jc w:val="both"/>
        <w:rPr>
          <w:rFonts w:ascii="Tahoma" w:eastAsia="Tahoma" w:hAnsi="Tahoma" w:cs="Tahoma"/>
          <w:sz w:val="28"/>
          <w:szCs w:val="28"/>
        </w:rPr>
      </w:pPr>
      <w:r w:rsidRPr="00A85324">
        <w:rPr>
          <w:rFonts w:ascii="Tahoma" w:eastAsia="Tahoma" w:hAnsi="Tahoma" w:cs="Tahoma"/>
          <w:sz w:val="28"/>
          <w:szCs w:val="28"/>
        </w:rPr>
        <w:t>Los aspectos que las personas consultadas manifestaron respecto a la realidad de las personas con discapacidad y sus familias, habitantes del cantón de Nicoya, fueron: situación de pobreza, carencia de oportunidades en diversos ámbitos (educación, salud, trabajo, vivienda), desempleo, exceso de requisitos y trámites, debilidades en la comunicación, carencia de información, invisibilización de la discapacidad en la oferta de programas y servicios, espacios físicos</w:t>
      </w:r>
      <w:r w:rsidR="00867789" w:rsidRPr="00A85324">
        <w:rPr>
          <w:rFonts w:ascii="Tahoma" w:eastAsia="Tahoma" w:hAnsi="Tahoma" w:cs="Tahoma"/>
          <w:sz w:val="28"/>
          <w:szCs w:val="28"/>
        </w:rPr>
        <w:t xml:space="preserve"> </w:t>
      </w:r>
      <w:r w:rsidR="007123ED" w:rsidRPr="00A85324">
        <w:rPr>
          <w:rFonts w:ascii="Tahoma" w:eastAsia="Tahoma" w:hAnsi="Tahoma" w:cs="Tahoma"/>
          <w:sz w:val="28"/>
          <w:szCs w:val="28"/>
        </w:rPr>
        <w:t>no accesibles, no respuesta a las necesidades de la población con discapacidad, falta de sensibilización social por parte de personas funcionarias y de la ciudadanía en general, exclusión social generada por la condición de pobreza y de discapacidad, ausencia de participación de las personas con discapacidad en la planificación de las instituciones.</w:t>
      </w:r>
    </w:p>
    <w:p w14:paraId="764CBB73" w14:textId="77777777" w:rsidR="007123ED" w:rsidRPr="00A85324" w:rsidRDefault="007123ED" w:rsidP="006052A2">
      <w:pPr>
        <w:spacing w:line="276" w:lineRule="auto"/>
        <w:ind w:left="40" w:hanging="6"/>
        <w:jc w:val="both"/>
        <w:rPr>
          <w:rFonts w:ascii="Tahoma" w:eastAsia="Tahoma" w:hAnsi="Tahoma" w:cs="Tahoma"/>
          <w:sz w:val="28"/>
          <w:szCs w:val="28"/>
        </w:rPr>
      </w:pPr>
    </w:p>
    <w:p w14:paraId="78C02D4D" w14:textId="77777777" w:rsidR="007123ED" w:rsidRPr="00A85324" w:rsidRDefault="007123ED" w:rsidP="006052A2">
      <w:pPr>
        <w:spacing w:line="276" w:lineRule="auto"/>
        <w:ind w:left="40" w:hanging="6"/>
        <w:jc w:val="both"/>
        <w:rPr>
          <w:rFonts w:ascii="Tahoma" w:eastAsia="Tahoma" w:hAnsi="Tahoma" w:cs="Tahoma"/>
          <w:sz w:val="28"/>
          <w:szCs w:val="28"/>
        </w:rPr>
      </w:pPr>
      <w:r w:rsidRPr="00A85324">
        <w:rPr>
          <w:rFonts w:ascii="Tahoma" w:eastAsia="Tahoma" w:hAnsi="Tahoma" w:cs="Tahoma"/>
          <w:sz w:val="28"/>
          <w:szCs w:val="28"/>
        </w:rPr>
        <w:t>— Entrevista a entidades locales</w:t>
      </w:r>
    </w:p>
    <w:p w14:paraId="7F96CCFE" w14:textId="77777777" w:rsidR="007123ED" w:rsidRPr="00A85324" w:rsidRDefault="007123ED" w:rsidP="006052A2">
      <w:pPr>
        <w:spacing w:line="276" w:lineRule="auto"/>
        <w:ind w:left="40" w:hanging="6"/>
        <w:jc w:val="both"/>
        <w:rPr>
          <w:rFonts w:ascii="Tahoma" w:eastAsia="Tahoma" w:hAnsi="Tahoma" w:cs="Tahoma"/>
          <w:sz w:val="28"/>
          <w:szCs w:val="28"/>
        </w:rPr>
      </w:pPr>
    </w:p>
    <w:p w14:paraId="57432D60" w14:textId="77777777" w:rsidR="007123ED" w:rsidRPr="00A85324" w:rsidRDefault="007123ED" w:rsidP="006052A2">
      <w:pPr>
        <w:spacing w:line="276" w:lineRule="auto"/>
        <w:ind w:left="40" w:hanging="6"/>
        <w:jc w:val="both"/>
        <w:rPr>
          <w:rFonts w:ascii="Tahoma" w:eastAsia="Tahoma" w:hAnsi="Tahoma" w:cs="Tahoma"/>
          <w:sz w:val="28"/>
          <w:szCs w:val="28"/>
        </w:rPr>
      </w:pPr>
      <w:r w:rsidRPr="00A85324">
        <w:rPr>
          <w:rFonts w:ascii="Tahoma" w:eastAsia="Tahoma" w:hAnsi="Tahoma" w:cs="Tahoma"/>
          <w:sz w:val="28"/>
          <w:szCs w:val="28"/>
        </w:rPr>
        <w:t>Entidades fiscalizadas: Municipalidad de Nicoya, Instituto Mixto de Ayuda Social, Ministerio de Trabajo y Seguridad Social, Patronato Nacional de la Infancia, Caja Costarricense del Seguro Social.</w:t>
      </w:r>
    </w:p>
    <w:p w14:paraId="47309484" w14:textId="77777777" w:rsidR="007123ED" w:rsidRPr="00A85324" w:rsidRDefault="007123ED" w:rsidP="006052A2">
      <w:pPr>
        <w:spacing w:line="276" w:lineRule="auto"/>
        <w:ind w:left="40" w:hanging="6"/>
        <w:jc w:val="both"/>
        <w:rPr>
          <w:rFonts w:ascii="Tahoma" w:eastAsia="Tahoma" w:hAnsi="Tahoma" w:cs="Tahoma"/>
          <w:sz w:val="28"/>
          <w:szCs w:val="28"/>
        </w:rPr>
      </w:pPr>
    </w:p>
    <w:p w14:paraId="2DBE6139" w14:textId="77777777" w:rsidR="007123ED" w:rsidRPr="00A85324" w:rsidRDefault="007123ED" w:rsidP="006052A2">
      <w:pPr>
        <w:spacing w:line="276" w:lineRule="auto"/>
        <w:ind w:left="40" w:hanging="6"/>
        <w:jc w:val="both"/>
        <w:rPr>
          <w:rFonts w:ascii="Tahoma" w:eastAsia="Tahoma" w:hAnsi="Tahoma" w:cs="Tahoma"/>
          <w:sz w:val="28"/>
          <w:szCs w:val="28"/>
        </w:rPr>
      </w:pPr>
      <w:r w:rsidRPr="00A85324">
        <w:rPr>
          <w:rFonts w:ascii="Tahoma" w:eastAsia="Tahoma" w:hAnsi="Tahoma" w:cs="Tahoma"/>
          <w:sz w:val="28"/>
          <w:szCs w:val="28"/>
        </w:rPr>
        <w:t>Las entidades fiscalizadas en su mayoría transversalizan e incorporan la perspectiva de discapacidad en sus normativas y políticas, sin embrago no cuentan con lineamientos locales específicos para el abordaje de la discapacidad.</w:t>
      </w:r>
    </w:p>
    <w:p w14:paraId="5778FA81" w14:textId="77777777" w:rsidR="00867789" w:rsidRPr="00A85324" w:rsidRDefault="00867789" w:rsidP="006052A2">
      <w:pPr>
        <w:spacing w:line="276" w:lineRule="auto"/>
        <w:ind w:left="40" w:hanging="6"/>
        <w:jc w:val="both"/>
        <w:rPr>
          <w:rFonts w:ascii="Tahoma" w:eastAsia="Tahoma" w:hAnsi="Tahoma" w:cs="Tahoma"/>
          <w:sz w:val="28"/>
          <w:szCs w:val="28"/>
        </w:rPr>
      </w:pPr>
    </w:p>
    <w:p w14:paraId="2646C4FF" w14:textId="0467C53B" w:rsidR="007123ED" w:rsidRDefault="007123ED" w:rsidP="006052A2">
      <w:pPr>
        <w:spacing w:line="276" w:lineRule="auto"/>
        <w:ind w:left="40" w:hanging="6"/>
        <w:jc w:val="both"/>
        <w:rPr>
          <w:rFonts w:ascii="Tahoma" w:eastAsia="Tahoma" w:hAnsi="Tahoma" w:cs="Tahoma"/>
          <w:sz w:val="28"/>
          <w:szCs w:val="28"/>
        </w:rPr>
      </w:pPr>
      <w:r w:rsidRPr="00A85324">
        <w:rPr>
          <w:rFonts w:ascii="Tahoma" w:eastAsia="Tahoma" w:hAnsi="Tahoma" w:cs="Tahoma"/>
          <w:sz w:val="28"/>
          <w:szCs w:val="28"/>
        </w:rPr>
        <w:t>Se evidencia falta de divulgación, tanto interna como externa, de la normativa en discapacidad</w:t>
      </w:r>
      <w:r w:rsidR="00867789" w:rsidRPr="00A85324">
        <w:rPr>
          <w:rFonts w:ascii="Tahoma" w:eastAsia="Tahoma" w:hAnsi="Tahoma" w:cs="Tahoma"/>
          <w:sz w:val="28"/>
          <w:szCs w:val="28"/>
        </w:rPr>
        <w:t xml:space="preserve"> </w:t>
      </w:r>
      <w:r w:rsidRPr="00A85324">
        <w:rPr>
          <w:rFonts w:ascii="Tahoma" w:eastAsia="Tahoma" w:hAnsi="Tahoma" w:cs="Tahoma"/>
          <w:sz w:val="28"/>
          <w:szCs w:val="28"/>
        </w:rPr>
        <w:t>por parte de la mayoría de las entidades fiscalizadas.</w:t>
      </w:r>
    </w:p>
    <w:p w14:paraId="1C060E0D" w14:textId="2F55C33E" w:rsidR="0021424B" w:rsidRDefault="0021424B" w:rsidP="006052A2">
      <w:pPr>
        <w:spacing w:line="276" w:lineRule="auto"/>
        <w:ind w:left="40" w:hanging="6"/>
        <w:jc w:val="both"/>
        <w:rPr>
          <w:rFonts w:ascii="Tahoma" w:eastAsia="Tahoma" w:hAnsi="Tahoma" w:cs="Tahoma"/>
          <w:sz w:val="28"/>
          <w:szCs w:val="28"/>
        </w:rPr>
      </w:pPr>
    </w:p>
    <w:p w14:paraId="082FF60C" w14:textId="77777777" w:rsidR="0021424B" w:rsidRPr="00A85324" w:rsidRDefault="0021424B" w:rsidP="006052A2">
      <w:pPr>
        <w:spacing w:line="276" w:lineRule="auto"/>
        <w:ind w:left="40" w:hanging="6"/>
        <w:jc w:val="both"/>
        <w:rPr>
          <w:rFonts w:ascii="Tahoma" w:eastAsia="Tahoma" w:hAnsi="Tahoma" w:cs="Tahoma"/>
          <w:sz w:val="28"/>
          <w:szCs w:val="28"/>
        </w:rPr>
      </w:pPr>
    </w:p>
    <w:p w14:paraId="04003485" w14:textId="77777777" w:rsidR="007123ED" w:rsidRPr="00A85324" w:rsidRDefault="007123ED" w:rsidP="006052A2">
      <w:pPr>
        <w:spacing w:line="276" w:lineRule="auto"/>
        <w:ind w:left="40" w:hanging="6"/>
        <w:jc w:val="both"/>
        <w:rPr>
          <w:rFonts w:ascii="Tahoma" w:eastAsia="Tahoma" w:hAnsi="Tahoma" w:cs="Tahoma"/>
          <w:sz w:val="28"/>
          <w:szCs w:val="28"/>
        </w:rPr>
      </w:pPr>
    </w:p>
    <w:p w14:paraId="64F79116" w14:textId="34FFC818" w:rsidR="0065650B" w:rsidRPr="00A85324" w:rsidRDefault="007123ED" w:rsidP="006052A2">
      <w:pPr>
        <w:spacing w:line="276" w:lineRule="auto"/>
        <w:ind w:left="40" w:hanging="6"/>
        <w:jc w:val="both"/>
        <w:rPr>
          <w:rFonts w:ascii="Tahoma" w:eastAsia="Tahoma" w:hAnsi="Tahoma" w:cs="Tahoma"/>
          <w:sz w:val="28"/>
          <w:szCs w:val="28"/>
        </w:rPr>
      </w:pPr>
      <w:r w:rsidRPr="00A85324">
        <w:rPr>
          <w:rFonts w:ascii="Tahoma" w:eastAsia="Tahoma" w:hAnsi="Tahoma" w:cs="Tahoma"/>
          <w:sz w:val="28"/>
          <w:szCs w:val="28"/>
        </w:rPr>
        <w:lastRenderedPageBreak/>
        <w:t>Ninguna de las entidades fiscalizadas cuenta con presupuesto específico para la atención de las</w:t>
      </w:r>
      <w:r w:rsidR="0065650B" w:rsidRPr="00A85324">
        <w:rPr>
          <w:rFonts w:ascii="Tahoma" w:eastAsia="Tahoma" w:hAnsi="Tahoma" w:cs="Tahoma"/>
          <w:sz w:val="28"/>
          <w:szCs w:val="28"/>
        </w:rPr>
        <w:t xml:space="preserve"> necesidades de las personas con discapacidad, algunas mencionan que se ha considerado la perspectiva de discapacidad en la formulación y planificación presupuestaria institucional.</w:t>
      </w:r>
    </w:p>
    <w:p w14:paraId="0885E438" w14:textId="77777777" w:rsidR="0065650B" w:rsidRPr="00A85324" w:rsidRDefault="0065650B" w:rsidP="006052A2">
      <w:pPr>
        <w:spacing w:line="276" w:lineRule="auto"/>
        <w:rPr>
          <w:rFonts w:ascii="Tahoma" w:eastAsia="Times New Roman" w:hAnsi="Tahoma" w:cs="Tahoma"/>
          <w:sz w:val="28"/>
          <w:szCs w:val="28"/>
        </w:rPr>
      </w:pPr>
    </w:p>
    <w:p w14:paraId="6CEBD9E9" w14:textId="77777777" w:rsidR="0065650B" w:rsidRPr="00A85324" w:rsidRDefault="0065650B" w:rsidP="006052A2">
      <w:pPr>
        <w:spacing w:line="276" w:lineRule="auto"/>
        <w:ind w:left="20" w:right="60" w:hanging="8"/>
        <w:jc w:val="both"/>
        <w:rPr>
          <w:rFonts w:ascii="Tahoma" w:eastAsia="Tahoma" w:hAnsi="Tahoma" w:cs="Tahoma"/>
          <w:sz w:val="28"/>
          <w:szCs w:val="28"/>
        </w:rPr>
      </w:pPr>
      <w:r w:rsidRPr="00A85324">
        <w:rPr>
          <w:rFonts w:ascii="Tahoma" w:eastAsia="Tahoma" w:hAnsi="Tahoma" w:cs="Tahoma"/>
          <w:sz w:val="28"/>
          <w:szCs w:val="28"/>
        </w:rPr>
        <w:t>Las entidades fiscalizadas cuentan con programas y servicios dirigidos a poblaciones vulnerables donde se contempla la atención de las necesidades relacionadas con la condición de pobreza y exclusión social, destacándose lo referente</w:t>
      </w:r>
      <w:r w:rsidRPr="00A85324">
        <w:rPr>
          <w:rFonts w:ascii="Tahoma" w:eastAsia="Times New Roman" w:hAnsi="Tahoma" w:cs="Tahoma"/>
          <w:sz w:val="28"/>
          <w:szCs w:val="28"/>
        </w:rPr>
        <w:tab/>
      </w:r>
      <w:r w:rsidRPr="00A85324">
        <w:rPr>
          <w:rFonts w:ascii="Tahoma" w:eastAsia="Tahoma" w:hAnsi="Tahoma" w:cs="Tahoma"/>
          <w:sz w:val="28"/>
          <w:szCs w:val="28"/>
        </w:rPr>
        <w:t>a</w:t>
      </w:r>
      <w:r w:rsidRPr="00A85324">
        <w:rPr>
          <w:rFonts w:ascii="Tahoma" w:eastAsia="Times New Roman" w:hAnsi="Tahoma" w:cs="Tahoma"/>
          <w:sz w:val="28"/>
          <w:szCs w:val="28"/>
        </w:rPr>
        <w:tab/>
      </w:r>
      <w:r w:rsidRPr="00A85324">
        <w:rPr>
          <w:rFonts w:ascii="Tahoma" w:eastAsia="Tahoma" w:hAnsi="Tahoma" w:cs="Tahoma"/>
          <w:sz w:val="28"/>
          <w:szCs w:val="28"/>
        </w:rPr>
        <w:t>otorgamiento</w:t>
      </w:r>
      <w:r w:rsidRPr="00A85324">
        <w:rPr>
          <w:rFonts w:ascii="Tahoma" w:eastAsia="Times New Roman" w:hAnsi="Tahoma" w:cs="Tahoma"/>
          <w:sz w:val="28"/>
          <w:szCs w:val="28"/>
        </w:rPr>
        <w:t xml:space="preserve"> </w:t>
      </w:r>
      <w:r w:rsidRPr="00A85324">
        <w:rPr>
          <w:rFonts w:ascii="Tahoma" w:eastAsia="Tahoma" w:hAnsi="Tahoma" w:cs="Tahoma"/>
          <w:sz w:val="28"/>
          <w:szCs w:val="28"/>
        </w:rPr>
        <w:t>transferencias monetarias,</w:t>
      </w:r>
      <w:r w:rsidRPr="00A85324">
        <w:rPr>
          <w:rFonts w:ascii="Tahoma" w:eastAsia="Times New Roman" w:hAnsi="Tahoma" w:cs="Tahoma"/>
          <w:sz w:val="28"/>
          <w:szCs w:val="28"/>
        </w:rPr>
        <w:t xml:space="preserve"> </w:t>
      </w:r>
      <w:r w:rsidRPr="00A85324">
        <w:rPr>
          <w:rFonts w:ascii="Tahoma" w:eastAsia="Tahoma" w:hAnsi="Tahoma" w:cs="Tahoma"/>
          <w:sz w:val="28"/>
          <w:szCs w:val="28"/>
        </w:rPr>
        <w:t xml:space="preserve">proyectos sociales, becas estudiantiles, pensiones, entre otros. </w:t>
      </w:r>
    </w:p>
    <w:p w14:paraId="22F8E210" w14:textId="77777777" w:rsidR="0065650B" w:rsidRPr="00A85324" w:rsidRDefault="0065650B" w:rsidP="006052A2">
      <w:pPr>
        <w:spacing w:line="276" w:lineRule="auto"/>
        <w:ind w:left="20" w:right="60" w:hanging="8"/>
        <w:jc w:val="both"/>
        <w:rPr>
          <w:rFonts w:ascii="Tahoma" w:eastAsia="Tahoma" w:hAnsi="Tahoma" w:cs="Tahoma"/>
          <w:sz w:val="28"/>
          <w:szCs w:val="28"/>
        </w:rPr>
      </w:pPr>
    </w:p>
    <w:p w14:paraId="0687327E" w14:textId="2F13BAFA" w:rsidR="0065650B" w:rsidRPr="00A85324" w:rsidRDefault="0065650B" w:rsidP="006052A2">
      <w:pPr>
        <w:spacing w:line="276" w:lineRule="auto"/>
        <w:ind w:left="20" w:right="60" w:hanging="8"/>
        <w:jc w:val="both"/>
        <w:rPr>
          <w:rFonts w:ascii="Tahoma" w:eastAsia="Tahoma" w:hAnsi="Tahoma" w:cs="Tahoma"/>
          <w:sz w:val="28"/>
          <w:szCs w:val="28"/>
        </w:rPr>
      </w:pPr>
      <w:r w:rsidRPr="00A85324">
        <w:rPr>
          <w:rFonts w:ascii="Tahoma" w:eastAsia="Tahoma" w:hAnsi="Tahoma" w:cs="Tahoma"/>
          <w:sz w:val="28"/>
          <w:szCs w:val="28"/>
        </w:rPr>
        <w:t>Sin embargo, el nivel de incorporación de las personas con discapacidad en éstos es mínimo, tomándoles en cuenta como parte de la población en general, sin valorar sus particularidades, necesidades y requerimientos derivados de su condición de discapacidad, lo cual los deja en condición de desventaja y exclusión social.</w:t>
      </w:r>
    </w:p>
    <w:p w14:paraId="0BA8D2E2" w14:textId="77777777" w:rsidR="0065650B" w:rsidRPr="00A85324" w:rsidRDefault="0065650B" w:rsidP="006052A2">
      <w:pPr>
        <w:spacing w:line="276" w:lineRule="auto"/>
        <w:rPr>
          <w:rFonts w:ascii="Tahoma" w:eastAsia="Times New Roman" w:hAnsi="Tahoma" w:cs="Tahoma"/>
          <w:sz w:val="28"/>
          <w:szCs w:val="28"/>
        </w:rPr>
      </w:pPr>
    </w:p>
    <w:p w14:paraId="67BD0CF9" w14:textId="4105401A" w:rsidR="0065650B" w:rsidRPr="00A85324" w:rsidRDefault="0065650B" w:rsidP="006052A2">
      <w:pPr>
        <w:spacing w:line="276" w:lineRule="auto"/>
        <w:ind w:left="60" w:right="20" w:hanging="1"/>
        <w:jc w:val="both"/>
        <w:rPr>
          <w:rFonts w:ascii="Tahoma" w:eastAsia="Tahoma" w:hAnsi="Tahoma" w:cs="Tahoma"/>
          <w:sz w:val="28"/>
          <w:szCs w:val="28"/>
        </w:rPr>
      </w:pPr>
      <w:r w:rsidRPr="00A85324">
        <w:rPr>
          <w:rFonts w:ascii="Tahoma" w:eastAsia="Tahoma" w:hAnsi="Tahoma" w:cs="Tahoma"/>
          <w:sz w:val="28"/>
          <w:szCs w:val="28"/>
        </w:rPr>
        <w:t>Las entidades fiscalizadas no poseen mecanismos para captar a las personas con discapacidad; de manera coincidente, el abordaje de esta población se da mediante referencias.</w:t>
      </w:r>
    </w:p>
    <w:p w14:paraId="0178F972" w14:textId="77777777" w:rsidR="0065650B" w:rsidRPr="00A85324" w:rsidRDefault="0065650B" w:rsidP="006052A2">
      <w:pPr>
        <w:spacing w:line="276" w:lineRule="auto"/>
        <w:ind w:left="60" w:right="20" w:hanging="1"/>
        <w:jc w:val="both"/>
        <w:rPr>
          <w:rFonts w:ascii="Tahoma" w:eastAsia="Tahoma" w:hAnsi="Tahoma" w:cs="Tahoma"/>
          <w:sz w:val="28"/>
          <w:szCs w:val="28"/>
        </w:rPr>
      </w:pPr>
    </w:p>
    <w:p w14:paraId="26F975AC" w14:textId="0FBBF613" w:rsidR="00E56529" w:rsidRPr="00A85324" w:rsidRDefault="0065650B" w:rsidP="006052A2">
      <w:pPr>
        <w:spacing w:line="276" w:lineRule="auto"/>
        <w:ind w:left="80" w:hanging="1"/>
        <w:jc w:val="both"/>
        <w:rPr>
          <w:rFonts w:ascii="Tahoma" w:eastAsia="Tahoma" w:hAnsi="Tahoma" w:cs="Tahoma"/>
          <w:sz w:val="28"/>
          <w:szCs w:val="28"/>
        </w:rPr>
      </w:pPr>
      <w:r w:rsidRPr="00A85324">
        <w:rPr>
          <w:rFonts w:ascii="Tahoma" w:eastAsia="Tahoma" w:hAnsi="Tahoma" w:cs="Tahoma"/>
          <w:sz w:val="28"/>
          <w:szCs w:val="28"/>
        </w:rPr>
        <w:t>En cuanto a la tramitología para acceder a programas y servicios en las entidades fiscalizadas, ésta no se adecua a la realidad de las</w:t>
      </w:r>
      <w:r w:rsidR="00E56529" w:rsidRPr="00A85324">
        <w:rPr>
          <w:rFonts w:ascii="Tahoma" w:eastAsia="Tahoma" w:hAnsi="Tahoma" w:cs="Tahoma"/>
          <w:sz w:val="28"/>
          <w:szCs w:val="28"/>
        </w:rPr>
        <w:t xml:space="preserve"> personas con discapacidad, se evidencia que las acciones están dirigidas a la población en general. La actuación con respecto a la prevención, abordaje y denuncia de situaciones de violencia, abuso y explotación de personas con discapacidad es asumida a partir de procedimientos definidos para la población en general.</w:t>
      </w:r>
    </w:p>
    <w:p w14:paraId="4B240A3F" w14:textId="77777777" w:rsidR="00E56529" w:rsidRPr="00A85324" w:rsidRDefault="00E56529" w:rsidP="006052A2">
      <w:pPr>
        <w:spacing w:line="276" w:lineRule="auto"/>
        <w:ind w:left="80" w:hanging="1"/>
        <w:jc w:val="both"/>
        <w:rPr>
          <w:rFonts w:ascii="Tahoma" w:eastAsia="Tahoma" w:hAnsi="Tahoma" w:cs="Tahoma"/>
          <w:sz w:val="28"/>
          <w:szCs w:val="28"/>
        </w:rPr>
      </w:pPr>
    </w:p>
    <w:p w14:paraId="40A9E6A8" w14:textId="53BA86BD" w:rsidR="00E56529" w:rsidRDefault="00E56529" w:rsidP="006052A2">
      <w:pPr>
        <w:spacing w:line="276" w:lineRule="auto"/>
        <w:ind w:left="80" w:hanging="1"/>
        <w:jc w:val="both"/>
        <w:rPr>
          <w:rFonts w:ascii="Tahoma" w:eastAsia="Tahoma" w:hAnsi="Tahoma" w:cs="Tahoma"/>
          <w:sz w:val="28"/>
          <w:szCs w:val="28"/>
        </w:rPr>
      </w:pPr>
      <w:r w:rsidRPr="00A85324">
        <w:rPr>
          <w:rFonts w:ascii="Tahoma" w:eastAsia="Tahoma" w:hAnsi="Tahoma" w:cs="Tahoma"/>
          <w:sz w:val="28"/>
          <w:szCs w:val="28"/>
        </w:rPr>
        <w:t>Con respecto a los planes, programas y protocolos sobre la gestión del riesgo de desastres y atención de emergencias, se denota un vacío o ausencia respecto a la incorporación de las necesidades y requerimientos de las personas con discapacidad.</w:t>
      </w:r>
    </w:p>
    <w:p w14:paraId="35CFE225" w14:textId="77777777" w:rsidR="006052A2" w:rsidRPr="00A85324" w:rsidRDefault="006052A2" w:rsidP="006052A2">
      <w:pPr>
        <w:spacing w:line="276" w:lineRule="auto"/>
        <w:ind w:left="80" w:hanging="1"/>
        <w:jc w:val="both"/>
        <w:rPr>
          <w:rFonts w:ascii="Tahoma" w:eastAsia="Tahoma" w:hAnsi="Tahoma" w:cs="Tahoma"/>
          <w:sz w:val="28"/>
          <w:szCs w:val="28"/>
        </w:rPr>
      </w:pPr>
    </w:p>
    <w:p w14:paraId="14A943BD" w14:textId="31A71C83" w:rsidR="00E56529" w:rsidRPr="00A85324" w:rsidRDefault="00E56529" w:rsidP="006052A2">
      <w:pPr>
        <w:spacing w:line="276" w:lineRule="auto"/>
        <w:ind w:left="80" w:hanging="1"/>
        <w:jc w:val="both"/>
        <w:rPr>
          <w:rFonts w:ascii="Tahoma" w:eastAsia="Tahoma" w:hAnsi="Tahoma" w:cs="Tahoma"/>
          <w:sz w:val="28"/>
          <w:szCs w:val="28"/>
        </w:rPr>
      </w:pPr>
      <w:r w:rsidRPr="00A85324">
        <w:rPr>
          <w:rFonts w:ascii="Tahoma" w:eastAsia="Tahoma" w:hAnsi="Tahoma" w:cs="Tahoma"/>
          <w:sz w:val="28"/>
          <w:szCs w:val="28"/>
        </w:rPr>
        <w:lastRenderedPageBreak/>
        <w:t>El reconocimiento de la identidad cultural y lingüística de las personas con discapacidad no está incorporado como lineamiento en la prestación de los servicios y acciones de carácter local. Las entidades refieren no tener personal</w:t>
      </w:r>
      <w:r w:rsidR="00F13B46" w:rsidRPr="00A85324">
        <w:rPr>
          <w:rFonts w:ascii="Tahoma" w:eastAsia="Tahoma" w:hAnsi="Tahoma" w:cs="Tahoma"/>
          <w:sz w:val="28"/>
          <w:szCs w:val="28"/>
        </w:rPr>
        <w:t xml:space="preserve"> </w:t>
      </w:r>
      <w:r w:rsidRPr="00A85324">
        <w:rPr>
          <w:rFonts w:ascii="Tahoma" w:eastAsia="Tahoma" w:hAnsi="Tahoma" w:cs="Tahoma"/>
          <w:sz w:val="28"/>
          <w:szCs w:val="28"/>
        </w:rPr>
        <w:t>capacitado en el Lenguaje de Señas Costarricense (</w:t>
      </w:r>
      <w:r w:rsidR="00F13B46" w:rsidRPr="00A85324">
        <w:rPr>
          <w:rFonts w:ascii="Tahoma" w:eastAsia="Tahoma" w:hAnsi="Tahoma" w:cs="Tahoma"/>
          <w:sz w:val="28"/>
          <w:szCs w:val="28"/>
        </w:rPr>
        <w:t>LESCO</w:t>
      </w:r>
      <w:r w:rsidRPr="00A85324">
        <w:rPr>
          <w:rFonts w:ascii="Tahoma" w:eastAsia="Tahoma" w:hAnsi="Tahoma" w:cs="Tahoma"/>
          <w:sz w:val="28"/>
          <w:szCs w:val="28"/>
        </w:rPr>
        <w:t>).</w:t>
      </w:r>
    </w:p>
    <w:p w14:paraId="3C9869A6" w14:textId="77777777" w:rsidR="00E56529" w:rsidRPr="00A85324" w:rsidRDefault="00E56529" w:rsidP="006052A2">
      <w:pPr>
        <w:spacing w:line="276" w:lineRule="auto"/>
        <w:ind w:left="80" w:hanging="1"/>
        <w:jc w:val="both"/>
        <w:rPr>
          <w:rFonts w:ascii="Tahoma" w:eastAsia="Tahoma" w:hAnsi="Tahoma" w:cs="Tahoma"/>
          <w:sz w:val="28"/>
          <w:szCs w:val="28"/>
        </w:rPr>
      </w:pPr>
    </w:p>
    <w:p w14:paraId="3E19E3CA" w14:textId="736AE31B" w:rsidR="00E56529" w:rsidRPr="00A85324" w:rsidRDefault="00E56529" w:rsidP="006052A2">
      <w:pPr>
        <w:spacing w:line="276" w:lineRule="auto"/>
        <w:ind w:left="80" w:hanging="1"/>
        <w:jc w:val="both"/>
        <w:rPr>
          <w:rFonts w:ascii="Tahoma" w:eastAsia="Tahoma" w:hAnsi="Tahoma" w:cs="Tahoma"/>
          <w:sz w:val="28"/>
          <w:szCs w:val="28"/>
        </w:rPr>
      </w:pPr>
      <w:r w:rsidRPr="00A85324">
        <w:rPr>
          <w:rFonts w:ascii="Tahoma" w:eastAsia="Tahoma" w:hAnsi="Tahoma" w:cs="Tahoma"/>
          <w:sz w:val="28"/>
          <w:szCs w:val="28"/>
        </w:rPr>
        <w:t>La coordinación y articulación interinstitucional, intersectorial y con entidades privadas que se genera en el ámbito cantonal es extensa, pero básicamente para la resolución de los problemas locales de la población en general.</w:t>
      </w:r>
    </w:p>
    <w:p w14:paraId="6697784B" w14:textId="5BEECE41" w:rsidR="00BE5F7F" w:rsidRPr="00A85324" w:rsidRDefault="00BE5F7F" w:rsidP="006052A2">
      <w:pPr>
        <w:spacing w:line="276" w:lineRule="auto"/>
        <w:ind w:left="80" w:hanging="1"/>
        <w:jc w:val="both"/>
        <w:rPr>
          <w:rFonts w:ascii="Tahoma" w:eastAsia="Tahoma" w:hAnsi="Tahoma" w:cs="Tahoma"/>
          <w:sz w:val="28"/>
          <w:szCs w:val="28"/>
        </w:rPr>
      </w:pPr>
    </w:p>
    <w:p w14:paraId="2EB08D7C" w14:textId="640517E9" w:rsidR="00BE5F7F" w:rsidRPr="00A85324" w:rsidRDefault="00E56529" w:rsidP="006052A2">
      <w:pPr>
        <w:spacing w:line="276" w:lineRule="auto"/>
        <w:ind w:left="80" w:hanging="1"/>
        <w:jc w:val="both"/>
        <w:rPr>
          <w:rFonts w:ascii="Tahoma" w:eastAsia="Tahoma" w:hAnsi="Tahoma" w:cs="Tahoma"/>
          <w:sz w:val="28"/>
          <w:szCs w:val="28"/>
        </w:rPr>
      </w:pPr>
      <w:r w:rsidRPr="00A85324">
        <w:rPr>
          <w:rFonts w:ascii="Tahoma" w:eastAsia="Tahoma" w:hAnsi="Tahoma" w:cs="Tahoma"/>
          <w:sz w:val="28"/>
          <w:szCs w:val="28"/>
        </w:rPr>
        <w:t>Específicamente para el abordaje de las necesidades de las personas con discapacidad, los</w:t>
      </w:r>
      <w:r w:rsidR="006052A2">
        <w:rPr>
          <w:rFonts w:ascii="Tahoma" w:eastAsia="Tahoma" w:hAnsi="Tahoma" w:cs="Tahoma"/>
          <w:sz w:val="28"/>
          <w:szCs w:val="28"/>
        </w:rPr>
        <w:t xml:space="preserve"> </w:t>
      </w:r>
      <w:r w:rsidR="00BE5F7F" w:rsidRPr="00A85324">
        <w:rPr>
          <w:rFonts w:ascii="Tahoma" w:eastAsia="Tahoma" w:hAnsi="Tahoma" w:cs="Tahoma"/>
          <w:sz w:val="28"/>
          <w:szCs w:val="28"/>
        </w:rPr>
        <w:t>representantes de las diferentes entidades fiscalizadas señalan que se dan coordinaciones concretas entre IMAS, Conapdis, Pani, CCSS, MEP, Municipalidad de Nicoya, CONAPAM, Minsa, MTSS, INS, Fuerza Pública, Poder Judicial, comisiones locales vinculadas a asuntos de la niñez y la adolescencia, contra violencia intrafamiliar, CCCI, Comisión Local de Emergencia, entre otras. Esta articulación y coordinación se manifiesta débil en lo referente a discapacidad, debido a que la toma de decisiones y las acciones se diluyen en la globalidad, invisibilizándose las necesidades y requerimientos derivados de la condición de discapacidad de las personas y de un entorno inaccesible.</w:t>
      </w:r>
    </w:p>
    <w:p w14:paraId="46308FC2" w14:textId="77777777" w:rsidR="00BE5F7F" w:rsidRPr="00A85324" w:rsidRDefault="00BE5F7F" w:rsidP="006052A2">
      <w:pPr>
        <w:spacing w:line="276" w:lineRule="auto"/>
        <w:ind w:left="80" w:hanging="1"/>
        <w:jc w:val="both"/>
        <w:rPr>
          <w:rFonts w:ascii="Tahoma" w:eastAsia="Tahoma" w:hAnsi="Tahoma" w:cs="Tahoma"/>
          <w:sz w:val="28"/>
          <w:szCs w:val="28"/>
        </w:rPr>
      </w:pPr>
    </w:p>
    <w:p w14:paraId="1665F9BF" w14:textId="324AC009" w:rsidR="00BE5F7F" w:rsidRPr="00A85324" w:rsidRDefault="00BE5F7F" w:rsidP="006052A2">
      <w:pPr>
        <w:spacing w:line="276" w:lineRule="auto"/>
        <w:ind w:left="80" w:hanging="1"/>
        <w:jc w:val="both"/>
        <w:rPr>
          <w:rFonts w:ascii="Tahoma" w:eastAsia="Tahoma" w:hAnsi="Tahoma" w:cs="Tahoma"/>
          <w:sz w:val="28"/>
          <w:szCs w:val="28"/>
        </w:rPr>
      </w:pPr>
      <w:r w:rsidRPr="00A85324">
        <w:rPr>
          <w:rFonts w:ascii="Tahoma" w:eastAsia="Tahoma" w:hAnsi="Tahoma" w:cs="Tahoma"/>
          <w:sz w:val="28"/>
          <w:szCs w:val="28"/>
        </w:rPr>
        <w:t>Desde la particularidad de las acciones de las distintas entidades locales fiscalizadas, se verifica que no se incorpora la accesibilidad universal en la planificación, ejecución y evaluación de los planes, programas y servicios, así como en la información, comunicación, entre otros.</w:t>
      </w:r>
    </w:p>
    <w:p w14:paraId="78B5E88A" w14:textId="77777777" w:rsidR="00BE5F7F" w:rsidRPr="00A85324" w:rsidRDefault="00BE5F7F" w:rsidP="006052A2">
      <w:pPr>
        <w:spacing w:line="276" w:lineRule="auto"/>
        <w:ind w:left="80" w:hanging="1"/>
        <w:jc w:val="both"/>
        <w:rPr>
          <w:rFonts w:ascii="Tahoma" w:eastAsia="Tahoma" w:hAnsi="Tahoma" w:cs="Tahoma"/>
          <w:sz w:val="28"/>
          <w:szCs w:val="28"/>
        </w:rPr>
      </w:pPr>
    </w:p>
    <w:p w14:paraId="612ACF34" w14:textId="640AE98A" w:rsidR="00BE5F7F" w:rsidRPr="00A85324" w:rsidRDefault="00BE5F7F" w:rsidP="006052A2">
      <w:pPr>
        <w:spacing w:line="276" w:lineRule="auto"/>
        <w:ind w:left="80" w:hanging="1"/>
        <w:jc w:val="both"/>
        <w:rPr>
          <w:rFonts w:ascii="Tahoma" w:eastAsia="Tahoma" w:hAnsi="Tahoma" w:cs="Tahoma"/>
          <w:sz w:val="28"/>
          <w:szCs w:val="28"/>
        </w:rPr>
      </w:pPr>
      <w:r w:rsidRPr="00A85324">
        <w:rPr>
          <w:rFonts w:ascii="Tahoma" w:eastAsia="Tahoma" w:hAnsi="Tahoma" w:cs="Tahoma"/>
          <w:sz w:val="28"/>
          <w:szCs w:val="28"/>
        </w:rPr>
        <w:t>En lo referente al entorno urbano, a nivel general, se dan condiciones insuficientes de accesibilidad. Los edificios en que se ubican las instituciones fiscalizadas, en su mayoría no son accesibles.</w:t>
      </w:r>
    </w:p>
    <w:p w14:paraId="11AE42DB" w14:textId="77777777" w:rsidR="00461EA4" w:rsidRPr="00A85324" w:rsidRDefault="00461EA4" w:rsidP="006052A2">
      <w:pPr>
        <w:spacing w:line="276" w:lineRule="auto"/>
        <w:ind w:left="80" w:hanging="1"/>
        <w:jc w:val="both"/>
        <w:rPr>
          <w:rFonts w:ascii="Tahoma" w:eastAsia="Tahoma" w:hAnsi="Tahoma" w:cs="Tahoma"/>
          <w:sz w:val="28"/>
          <w:szCs w:val="28"/>
        </w:rPr>
      </w:pPr>
    </w:p>
    <w:p w14:paraId="466BBF8E" w14:textId="5B7570EC" w:rsidR="00461EA4" w:rsidRDefault="00461EA4" w:rsidP="006052A2">
      <w:pPr>
        <w:spacing w:line="276" w:lineRule="auto"/>
        <w:ind w:left="80" w:hanging="1"/>
        <w:jc w:val="both"/>
        <w:rPr>
          <w:rFonts w:ascii="Tahoma" w:eastAsia="Tahoma" w:hAnsi="Tahoma" w:cs="Tahoma"/>
          <w:sz w:val="28"/>
          <w:szCs w:val="28"/>
        </w:rPr>
      </w:pPr>
      <w:r w:rsidRPr="00A85324">
        <w:rPr>
          <w:rFonts w:ascii="Tahoma" w:eastAsia="Tahoma" w:hAnsi="Tahoma" w:cs="Tahoma"/>
          <w:sz w:val="28"/>
          <w:szCs w:val="28"/>
        </w:rPr>
        <w:t xml:space="preserve">Las entidades fiscalizadas no contemplan la participación activa de las personas con discapacidad en la definición y evaluación de los servicios que se prestan. Es una generalidad la no consulta a las Organizaciones No Gubernamentales de </w:t>
      </w:r>
      <w:r w:rsidRPr="00A85324">
        <w:rPr>
          <w:rFonts w:ascii="Tahoma" w:eastAsia="Tahoma" w:hAnsi="Tahoma" w:cs="Tahoma"/>
          <w:sz w:val="28"/>
          <w:szCs w:val="28"/>
        </w:rPr>
        <w:lastRenderedPageBreak/>
        <w:t>personas con discapacidad, para el desarrollo de acciones relacionadas con esa población.</w:t>
      </w:r>
    </w:p>
    <w:p w14:paraId="4379E94C" w14:textId="77777777" w:rsidR="00F864C4" w:rsidRPr="00A85324" w:rsidRDefault="00F864C4" w:rsidP="006052A2">
      <w:pPr>
        <w:spacing w:line="276" w:lineRule="auto"/>
        <w:ind w:left="80" w:hanging="1"/>
        <w:jc w:val="both"/>
        <w:rPr>
          <w:rFonts w:ascii="Tahoma" w:eastAsia="Tahoma" w:hAnsi="Tahoma" w:cs="Tahoma"/>
          <w:sz w:val="28"/>
          <w:szCs w:val="28"/>
        </w:rPr>
      </w:pPr>
    </w:p>
    <w:p w14:paraId="2EA0833A" w14:textId="77777777" w:rsidR="00461EA4" w:rsidRPr="00A85324" w:rsidRDefault="00461EA4" w:rsidP="006052A2">
      <w:pPr>
        <w:spacing w:line="276" w:lineRule="auto"/>
        <w:ind w:left="80" w:hanging="1"/>
        <w:jc w:val="both"/>
        <w:rPr>
          <w:rFonts w:ascii="Tahoma" w:eastAsia="Tahoma" w:hAnsi="Tahoma" w:cs="Tahoma"/>
          <w:sz w:val="28"/>
          <w:szCs w:val="28"/>
        </w:rPr>
      </w:pPr>
    </w:p>
    <w:p w14:paraId="7D8D6134" w14:textId="2794AE69" w:rsidR="00461EA4" w:rsidRPr="006052A2" w:rsidRDefault="0026607F" w:rsidP="006052A2">
      <w:pPr>
        <w:spacing w:line="276" w:lineRule="auto"/>
        <w:ind w:left="80" w:hanging="1"/>
        <w:jc w:val="both"/>
        <w:rPr>
          <w:rFonts w:ascii="Tahoma" w:eastAsia="Tahoma" w:hAnsi="Tahoma" w:cs="Tahoma"/>
          <w:b/>
          <w:bCs/>
          <w:sz w:val="28"/>
          <w:szCs w:val="28"/>
        </w:rPr>
      </w:pPr>
      <w:r w:rsidRPr="006052A2">
        <w:rPr>
          <w:rFonts w:ascii="Tahoma" w:eastAsia="Tahoma" w:hAnsi="Tahoma" w:cs="Tahoma"/>
          <w:b/>
          <w:bCs/>
          <w:sz w:val="28"/>
          <w:szCs w:val="28"/>
        </w:rPr>
        <w:t>CANTÓN DE TALAMANCA</w:t>
      </w:r>
    </w:p>
    <w:p w14:paraId="33D6F67C" w14:textId="77777777" w:rsidR="00461EA4" w:rsidRPr="006052A2" w:rsidRDefault="00461EA4" w:rsidP="006052A2">
      <w:pPr>
        <w:spacing w:line="276" w:lineRule="auto"/>
        <w:ind w:left="80" w:hanging="1"/>
        <w:jc w:val="both"/>
        <w:rPr>
          <w:rFonts w:ascii="Tahoma" w:eastAsia="Tahoma" w:hAnsi="Tahoma" w:cs="Tahoma"/>
          <w:b/>
          <w:bCs/>
          <w:sz w:val="28"/>
          <w:szCs w:val="28"/>
        </w:rPr>
      </w:pPr>
      <w:r w:rsidRPr="006052A2">
        <w:rPr>
          <w:rFonts w:ascii="Tahoma" w:eastAsia="Tahoma" w:hAnsi="Tahoma" w:cs="Tahoma"/>
          <w:b/>
          <w:bCs/>
          <w:sz w:val="28"/>
          <w:szCs w:val="28"/>
        </w:rPr>
        <w:t>Principales resultados del proceso de fiscalización</w:t>
      </w:r>
    </w:p>
    <w:p w14:paraId="58BAD0C8" w14:textId="77777777" w:rsidR="00461EA4" w:rsidRPr="00A85324" w:rsidRDefault="00461EA4" w:rsidP="006052A2">
      <w:pPr>
        <w:spacing w:line="276" w:lineRule="auto"/>
        <w:ind w:left="80" w:hanging="1"/>
        <w:jc w:val="both"/>
        <w:rPr>
          <w:rFonts w:ascii="Tahoma" w:eastAsia="Tahoma" w:hAnsi="Tahoma" w:cs="Tahoma"/>
          <w:sz w:val="28"/>
          <w:szCs w:val="28"/>
        </w:rPr>
      </w:pPr>
    </w:p>
    <w:p w14:paraId="11E86B6A" w14:textId="77777777" w:rsidR="00461EA4" w:rsidRPr="00A85324" w:rsidRDefault="00461EA4" w:rsidP="006052A2">
      <w:pPr>
        <w:spacing w:line="276" w:lineRule="auto"/>
        <w:ind w:left="80" w:hanging="1"/>
        <w:jc w:val="both"/>
        <w:rPr>
          <w:rFonts w:ascii="Tahoma" w:eastAsia="Tahoma" w:hAnsi="Tahoma" w:cs="Tahoma"/>
          <w:sz w:val="28"/>
          <w:szCs w:val="28"/>
        </w:rPr>
      </w:pPr>
      <w:r w:rsidRPr="00A85324">
        <w:rPr>
          <w:rFonts w:ascii="Tahoma" w:eastAsia="Tahoma" w:hAnsi="Tahoma" w:cs="Tahoma"/>
          <w:sz w:val="28"/>
          <w:szCs w:val="28"/>
        </w:rPr>
        <w:t>— Consulta a personas con discapacidad y sus familias</w:t>
      </w:r>
    </w:p>
    <w:p w14:paraId="1C6D846C" w14:textId="77777777" w:rsidR="00461EA4" w:rsidRPr="00A85324" w:rsidRDefault="00461EA4" w:rsidP="006052A2">
      <w:pPr>
        <w:spacing w:line="276" w:lineRule="auto"/>
        <w:ind w:left="80" w:hanging="1"/>
        <w:jc w:val="both"/>
        <w:rPr>
          <w:rFonts w:ascii="Tahoma" w:eastAsia="Tahoma" w:hAnsi="Tahoma" w:cs="Tahoma"/>
          <w:sz w:val="28"/>
          <w:szCs w:val="28"/>
        </w:rPr>
      </w:pPr>
    </w:p>
    <w:p w14:paraId="3E1DF5B4" w14:textId="04D28A74" w:rsidR="00A85324" w:rsidRPr="00A85324" w:rsidRDefault="00461EA4" w:rsidP="006052A2">
      <w:pPr>
        <w:spacing w:line="276" w:lineRule="auto"/>
        <w:ind w:left="80" w:hanging="1"/>
        <w:jc w:val="both"/>
        <w:rPr>
          <w:rFonts w:ascii="Tahoma" w:eastAsia="Tahoma" w:hAnsi="Tahoma" w:cs="Tahoma"/>
          <w:sz w:val="28"/>
          <w:szCs w:val="28"/>
        </w:rPr>
      </w:pPr>
      <w:r w:rsidRPr="00A85324">
        <w:rPr>
          <w:rFonts w:ascii="Tahoma" w:eastAsia="Tahoma" w:hAnsi="Tahoma" w:cs="Tahoma"/>
          <w:sz w:val="28"/>
          <w:szCs w:val="28"/>
        </w:rPr>
        <w:t>Los aspectos que las personas consultadas manifestaron respecto a la realidad de las personas con discapacidad y sus familias, habitantes del cantón de Talamanca, fueron: situación de pobreza, carencia de oportunidades en diversos ámbitos (educación, salud, trabajo, vivienda), exceso de requisitos y trámites para acceder a programas y servicios, carencia de</w:t>
      </w:r>
      <w:r w:rsidR="00A85324" w:rsidRPr="00A85324">
        <w:rPr>
          <w:rFonts w:ascii="Tahoma" w:eastAsia="Tahoma" w:hAnsi="Tahoma" w:cs="Tahoma"/>
          <w:sz w:val="28"/>
          <w:szCs w:val="28"/>
        </w:rPr>
        <w:t xml:space="preserve"> información, espacios físicos no accesibles, no respuesta a las necesidades de la población con discapacidad, falta de sensibilización social por parte de personas funcionarias y de la ciudadanía en general, exclusión social asociada a condición de pobreza y de discapacidad, falta de participación de las personas con discapacidad en la planificación de las instituciones, ausencia de organizaciones de personas con discapacidad.</w:t>
      </w:r>
    </w:p>
    <w:p w14:paraId="1E67D834" w14:textId="77777777" w:rsidR="00A85324" w:rsidRPr="00A85324" w:rsidRDefault="00A85324" w:rsidP="006052A2">
      <w:pPr>
        <w:spacing w:line="276" w:lineRule="auto"/>
        <w:rPr>
          <w:rFonts w:ascii="Tahoma" w:eastAsia="Times New Roman" w:hAnsi="Tahoma" w:cs="Tahoma"/>
          <w:sz w:val="28"/>
          <w:szCs w:val="28"/>
        </w:rPr>
      </w:pPr>
    </w:p>
    <w:p w14:paraId="10DE0641" w14:textId="77777777" w:rsidR="00A85324" w:rsidRPr="00A85324" w:rsidRDefault="00A85324" w:rsidP="006052A2">
      <w:pPr>
        <w:spacing w:line="276" w:lineRule="auto"/>
        <w:ind w:left="40"/>
        <w:rPr>
          <w:rFonts w:ascii="Tahoma" w:eastAsia="Tahoma" w:hAnsi="Tahoma" w:cs="Tahoma"/>
          <w:sz w:val="28"/>
          <w:szCs w:val="28"/>
        </w:rPr>
      </w:pPr>
      <w:r w:rsidRPr="00A85324">
        <w:rPr>
          <w:rFonts w:ascii="Tahoma" w:eastAsia="Tahoma" w:hAnsi="Tahoma" w:cs="Tahoma"/>
          <w:sz w:val="28"/>
          <w:szCs w:val="28"/>
        </w:rPr>
        <w:t>— Entrevista a entidades locales</w:t>
      </w:r>
    </w:p>
    <w:p w14:paraId="30A2AA68" w14:textId="77777777" w:rsidR="00A85324" w:rsidRPr="00A85324" w:rsidRDefault="00A85324" w:rsidP="006052A2">
      <w:pPr>
        <w:spacing w:line="276" w:lineRule="auto"/>
        <w:rPr>
          <w:rFonts w:ascii="Tahoma" w:eastAsia="Times New Roman" w:hAnsi="Tahoma" w:cs="Tahoma"/>
          <w:sz w:val="28"/>
          <w:szCs w:val="28"/>
        </w:rPr>
      </w:pPr>
    </w:p>
    <w:p w14:paraId="7B9C9DAA" w14:textId="5ABDC7FF" w:rsidR="00A85324" w:rsidRDefault="00A85324" w:rsidP="006052A2">
      <w:pPr>
        <w:spacing w:line="276" w:lineRule="auto"/>
        <w:ind w:left="40" w:right="40" w:hanging="3"/>
        <w:jc w:val="both"/>
        <w:rPr>
          <w:rFonts w:ascii="Tahoma" w:eastAsia="Tahoma" w:hAnsi="Tahoma" w:cs="Tahoma"/>
          <w:sz w:val="28"/>
          <w:szCs w:val="28"/>
        </w:rPr>
      </w:pPr>
      <w:r w:rsidRPr="00A85324">
        <w:rPr>
          <w:rFonts w:ascii="Tahoma" w:eastAsia="Tahoma" w:hAnsi="Tahoma" w:cs="Tahoma"/>
          <w:sz w:val="28"/>
          <w:szCs w:val="28"/>
        </w:rPr>
        <w:t>Entidades</w:t>
      </w:r>
      <w:r w:rsidRPr="00A85324">
        <w:rPr>
          <w:rFonts w:ascii="Tahoma" w:eastAsia="Times New Roman" w:hAnsi="Tahoma" w:cs="Tahoma"/>
          <w:sz w:val="28"/>
          <w:szCs w:val="28"/>
        </w:rPr>
        <w:t xml:space="preserve"> </w:t>
      </w:r>
      <w:r w:rsidRPr="00A85324">
        <w:rPr>
          <w:rFonts w:ascii="Tahoma" w:eastAsia="Tahoma" w:hAnsi="Tahoma" w:cs="Tahoma"/>
          <w:sz w:val="28"/>
          <w:szCs w:val="28"/>
        </w:rPr>
        <w:t xml:space="preserve">fiscalizadas: Municipalidad de Talamanca, Instituto Mixto de Ayuda Social, </w:t>
      </w:r>
      <w:r w:rsidRPr="00DA2137">
        <w:rPr>
          <w:rFonts w:ascii="Tahoma" w:eastAsia="Tahoma" w:hAnsi="Tahoma" w:cs="Tahoma"/>
          <w:sz w:val="28"/>
          <w:szCs w:val="28"/>
        </w:rPr>
        <w:t>Ministerio</w:t>
      </w:r>
      <w:r w:rsidRPr="00A85324">
        <w:rPr>
          <w:rFonts w:ascii="Tahoma" w:eastAsia="Tahoma" w:hAnsi="Tahoma" w:cs="Tahoma"/>
          <w:sz w:val="28"/>
          <w:szCs w:val="28"/>
        </w:rPr>
        <w:t xml:space="preserve"> de Educación Pública, Patronato Nacional de la Infancia, Caja Costarricense de</w:t>
      </w:r>
      <w:r w:rsidR="00DA2137">
        <w:rPr>
          <w:rFonts w:ascii="Tahoma" w:eastAsia="Tahoma" w:hAnsi="Tahoma" w:cs="Tahoma"/>
          <w:sz w:val="28"/>
          <w:szCs w:val="28"/>
        </w:rPr>
        <w:t xml:space="preserve"> </w:t>
      </w:r>
      <w:r w:rsidRPr="00A85324">
        <w:rPr>
          <w:rFonts w:ascii="Tahoma" w:eastAsia="Tahoma" w:hAnsi="Tahoma" w:cs="Tahoma"/>
          <w:sz w:val="28"/>
          <w:szCs w:val="28"/>
        </w:rPr>
        <w:t>Seguro Social.</w:t>
      </w:r>
    </w:p>
    <w:p w14:paraId="3DAE7ADF" w14:textId="77777777" w:rsidR="00DA2137" w:rsidRPr="00A85324" w:rsidRDefault="00DA2137" w:rsidP="006052A2">
      <w:pPr>
        <w:spacing w:line="276" w:lineRule="auto"/>
        <w:ind w:left="40" w:right="40" w:hanging="3"/>
        <w:jc w:val="both"/>
        <w:rPr>
          <w:rFonts w:ascii="Tahoma" w:eastAsia="Tahoma" w:hAnsi="Tahoma" w:cs="Tahoma"/>
          <w:sz w:val="28"/>
          <w:szCs w:val="28"/>
        </w:rPr>
      </w:pPr>
    </w:p>
    <w:p w14:paraId="4A7FA212" w14:textId="46210635" w:rsidR="00A451DC" w:rsidRDefault="00A85324" w:rsidP="00A451DC">
      <w:pPr>
        <w:spacing w:line="276" w:lineRule="auto"/>
        <w:ind w:left="80" w:right="20" w:hanging="2"/>
        <w:jc w:val="both"/>
        <w:rPr>
          <w:rFonts w:ascii="Tahoma" w:eastAsia="Tahoma" w:hAnsi="Tahoma" w:cs="Tahoma"/>
          <w:sz w:val="28"/>
          <w:szCs w:val="28"/>
        </w:rPr>
      </w:pPr>
      <w:r w:rsidRPr="00A85324">
        <w:rPr>
          <w:rFonts w:ascii="Tahoma" w:eastAsia="Tahoma" w:hAnsi="Tahoma" w:cs="Tahoma"/>
          <w:sz w:val="28"/>
          <w:szCs w:val="28"/>
        </w:rPr>
        <w:t>Las entidades indicaron que sí se transversaliza e incorpora la perspectiva de discapacidad en sus normativas y políticas, sin embargo, no brindaron documentación que fundamentara lo dicho.</w:t>
      </w:r>
    </w:p>
    <w:p w14:paraId="7BF7E875" w14:textId="709DBC19" w:rsidR="00F864C4" w:rsidRDefault="00F864C4" w:rsidP="00A451DC">
      <w:pPr>
        <w:spacing w:line="276" w:lineRule="auto"/>
        <w:ind w:left="80" w:right="20" w:hanging="2"/>
        <w:jc w:val="both"/>
        <w:rPr>
          <w:rFonts w:ascii="Tahoma" w:eastAsia="Tahoma" w:hAnsi="Tahoma" w:cs="Tahoma"/>
          <w:sz w:val="28"/>
          <w:szCs w:val="28"/>
        </w:rPr>
      </w:pPr>
    </w:p>
    <w:p w14:paraId="6E4604FD" w14:textId="77777777" w:rsidR="00F864C4" w:rsidRDefault="00F864C4" w:rsidP="00A451DC">
      <w:pPr>
        <w:spacing w:line="276" w:lineRule="auto"/>
        <w:ind w:left="80" w:right="20" w:hanging="2"/>
        <w:jc w:val="both"/>
        <w:rPr>
          <w:rFonts w:ascii="Tahoma" w:eastAsia="Tahoma" w:hAnsi="Tahoma" w:cs="Tahoma"/>
          <w:sz w:val="28"/>
          <w:szCs w:val="28"/>
        </w:rPr>
      </w:pPr>
    </w:p>
    <w:p w14:paraId="24538DA9" w14:textId="77777777" w:rsidR="00A451DC" w:rsidRDefault="00A451DC" w:rsidP="00A451DC">
      <w:pPr>
        <w:spacing w:line="276" w:lineRule="auto"/>
        <w:ind w:left="80" w:right="20" w:hanging="2"/>
        <w:jc w:val="both"/>
        <w:rPr>
          <w:rFonts w:ascii="Tahoma" w:eastAsia="Tahoma" w:hAnsi="Tahoma" w:cs="Tahoma"/>
          <w:sz w:val="28"/>
          <w:szCs w:val="28"/>
        </w:rPr>
      </w:pPr>
    </w:p>
    <w:p w14:paraId="12843495" w14:textId="0F3A4C22" w:rsidR="0058276A" w:rsidRDefault="00A85324" w:rsidP="0058276A">
      <w:pPr>
        <w:spacing w:line="276" w:lineRule="auto"/>
        <w:ind w:left="100" w:hanging="5"/>
        <w:jc w:val="both"/>
        <w:rPr>
          <w:rFonts w:ascii="Tahoma" w:eastAsia="Tahoma" w:hAnsi="Tahoma" w:cs="Tahoma"/>
          <w:sz w:val="28"/>
          <w:szCs w:val="28"/>
        </w:rPr>
      </w:pPr>
      <w:r w:rsidRPr="00A85324">
        <w:rPr>
          <w:rFonts w:ascii="Tahoma" w:eastAsia="Tahoma" w:hAnsi="Tahoma" w:cs="Tahoma"/>
          <w:sz w:val="28"/>
          <w:szCs w:val="28"/>
        </w:rPr>
        <w:lastRenderedPageBreak/>
        <w:t>Referente a lineamientos locales para el abordaje de la discapacidad, las instituciones fiscalizadas realizan acciones direccionadas a la población en general, algunas de ellas valorando las necesidades de las personas con discapacidad</w:t>
      </w:r>
      <w:r w:rsidR="0058276A">
        <w:rPr>
          <w:rFonts w:ascii="Tahoma" w:eastAsia="Tahoma" w:hAnsi="Tahoma" w:cs="Tahoma"/>
          <w:sz w:val="28"/>
          <w:szCs w:val="28"/>
        </w:rPr>
        <w:t>.</w:t>
      </w:r>
    </w:p>
    <w:p w14:paraId="4A876F52" w14:textId="77777777" w:rsidR="00F864C4" w:rsidRDefault="00F864C4" w:rsidP="0058276A">
      <w:pPr>
        <w:spacing w:line="276" w:lineRule="auto"/>
        <w:ind w:left="100" w:hanging="5"/>
        <w:jc w:val="both"/>
        <w:rPr>
          <w:rFonts w:ascii="Tahoma" w:eastAsia="Tahoma" w:hAnsi="Tahoma" w:cs="Tahoma"/>
          <w:sz w:val="28"/>
          <w:szCs w:val="28"/>
        </w:rPr>
      </w:pPr>
    </w:p>
    <w:p w14:paraId="7EF8321A" w14:textId="77777777" w:rsidR="00A451DC" w:rsidRPr="00A451DC" w:rsidRDefault="00A451DC" w:rsidP="00A451DC">
      <w:pPr>
        <w:spacing w:line="276" w:lineRule="auto"/>
        <w:ind w:left="100" w:hanging="5"/>
        <w:jc w:val="both"/>
        <w:rPr>
          <w:rFonts w:ascii="Tahoma" w:eastAsia="Tahoma" w:hAnsi="Tahoma" w:cs="Tahoma"/>
          <w:sz w:val="28"/>
          <w:szCs w:val="28"/>
        </w:rPr>
      </w:pPr>
      <w:r w:rsidRPr="00A451DC">
        <w:rPr>
          <w:rFonts w:ascii="Tahoma" w:eastAsia="Tahoma" w:hAnsi="Tahoma" w:cs="Tahoma"/>
          <w:sz w:val="28"/>
          <w:szCs w:val="28"/>
        </w:rPr>
        <w:t>La divulgación de la normativa y políticas en discapacidad a personas funcionarias de las entidades fiscalizadas se realiza mediante acciones de capacitación y sensibilización sobre el tema.</w:t>
      </w:r>
    </w:p>
    <w:p w14:paraId="12A70430" w14:textId="77777777" w:rsidR="00A451DC" w:rsidRPr="00A451DC" w:rsidRDefault="00A451DC" w:rsidP="00A451DC">
      <w:pPr>
        <w:spacing w:line="276" w:lineRule="auto"/>
        <w:ind w:left="100" w:hanging="5"/>
        <w:jc w:val="both"/>
        <w:rPr>
          <w:rFonts w:ascii="Tahoma" w:eastAsia="Tahoma" w:hAnsi="Tahoma" w:cs="Tahoma"/>
          <w:sz w:val="28"/>
          <w:szCs w:val="28"/>
        </w:rPr>
      </w:pPr>
    </w:p>
    <w:p w14:paraId="2C5858EA" w14:textId="77777777" w:rsidR="00A451DC" w:rsidRPr="00A451DC" w:rsidRDefault="00A451DC" w:rsidP="00A451DC">
      <w:pPr>
        <w:spacing w:line="276" w:lineRule="auto"/>
        <w:ind w:left="100" w:hanging="5"/>
        <w:jc w:val="both"/>
        <w:rPr>
          <w:rFonts w:ascii="Tahoma" w:eastAsia="Tahoma" w:hAnsi="Tahoma" w:cs="Tahoma"/>
          <w:sz w:val="28"/>
          <w:szCs w:val="28"/>
        </w:rPr>
      </w:pPr>
      <w:r w:rsidRPr="00A451DC">
        <w:rPr>
          <w:rFonts w:ascii="Tahoma" w:eastAsia="Tahoma" w:hAnsi="Tahoma" w:cs="Tahoma"/>
          <w:sz w:val="28"/>
          <w:szCs w:val="28"/>
        </w:rPr>
        <w:t>En la mayoría de las entidades fiscalizadas no se cuenta con presupuesto específico para la atención de las necesidades de las personas con discapacidad, no obstante, algunas mencionan que se ha considerado la perspectiva de discapacidad en la formulación y planificación presupuestaria institucional. Como ejemplo de ello se indica la opción de ofrecer infraestructura accesible, subsidios económicos y apoyos diversos. Las entidades fiscalizadas cuentan con programas y servicios dirigidos a poblaciones vulnerables donde se contempla la atención de las necesidades relacionadas con la condición de pobreza y exclusión social, destacándose lo referente a otorgamiento de transferencias monetarias, productos de apoyo, proyectos sociales y becas estudiantiles. Sin embargo, el nivel de incorporación de las personas con discapacidad en éstos es mínimo, tomándoles en cuenta como parte de la población en general.</w:t>
      </w:r>
    </w:p>
    <w:p w14:paraId="5457DAAE" w14:textId="77777777" w:rsidR="00A451DC" w:rsidRPr="00A451DC" w:rsidRDefault="00A451DC" w:rsidP="00A451DC">
      <w:pPr>
        <w:spacing w:line="276" w:lineRule="auto"/>
        <w:ind w:left="100" w:hanging="5"/>
        <w:jc w:val="both"/>
        <w:rPr>
          <w:rFonts w:ascii="Tahoma" w:eastAsia="Tahoma" w:hAnsi="Tahoma" w:cs="Tahoma"/>
          <w:sz w:val="28"/>
          <w:szCs w:val="28"/>
        </w:rPr>
      </w:pPr>
    </w:p>
    <w:p w14:paraId="7C8E3AF0" w14:textId="6B6A6DB3" w:rsidR="008E2816" w:rsidRDefault="00A451DC" w:rsidP="008E2816">
      <w:pPr>
        <w:spacing w:line="276" w:lineRule="auto"/>
        <w:ind w:left="100" w:hanging="5"/>
        <w:jc w:val="both"/>
        <w:rPr>
          <w:rFonts w:ascii="Tahoma" w:eastAsia="Tahoma" w:hAnsi="Tahoma" w:cs="Tahoma"/>
          <w:sz w:val="28"/>
          <w:szCs w:val="28"/>
        </w:rPr>
      </w:pPr>
      <w:r w:rsidRPr="00A451DC">
        <w:rPr>
          <w:rFonts w:ascii="Tahoma" w:eastAsia="Tahoma" w:hAnsi="Tahoma" w:cs="Tahoma"/>
          <w:sz w:val="28"/>
          <w:szCs w:val="28"/>
        </w:rPr>
        <w:t>Para determinar las necesidades de las personas con discapacidad en relación con el acceso a</w:t>
      </w:r>
      <w:r w:rsidR="008E2816">
        <w:rPr>
          <w:rFonts w:ascii="Tahoma" w:eastAsia="Tahoma" w:hAnsi="Tahoma" w:cs="Tahoma"/>
          <w:sz w:val="28"/>
          <w:szCs w:val="28"/>
        </w:rPr>
        <w:t xml:space="preserve"> </w:t>
      </w:r>
      <w:r w:rsidR="008E2816" w:rsidRPr="008E2816">
        <w:rPr>
          <w:rFonts w:ascii="Tahoma" w:eastAsia="Tahoma" w:hAnsi="Tahoma" w:cs="Tahoma"/>
          <w:sz w:val="28"/>
          <w:szCs w:val="28"/>
        </w:rPr>
        <w:t>programas y servicios, se aplican por parte de algunas instituciones fiscalizadas procedimientos elaborados y establecidos desde los niveles</w:t>
      </w:r>
      <w:r w:rsidR="008E2816">
        <w:rPr>
          <w:rFonts w:ascii="Tahoma" w:eastAsia="Tahoma" w:hAnsi="Tahoma" w:cs="Tahoma"/>
          <w:sz w:val="28"/>
          <w:szCs w:val="28"/>
        </w:rPr>
        <w:t xml:space="preserve"> </w:t>
      </w:r>
      <w:r w:rsidR="008E2816" w:rsidRPr="008E2816">
        <w:rPr>
          <w:rFonts w:ascii="Tahoma" w:eastAsia="Tahoma" w:hAnsi="Tahoma" w:cs="Tahoma"/>
          <w:sz w:val="28"/>
          <w:szCs w:val="28"/>
        </w:rPr>
        <w:t>nacionales.</w:t>
      </w:r>
    </w:p>
    <w:p w14:paraId="6CFF6795" w14:textId="77777777" w:rsidR="008E2816" w:rsidRPr="008E2816" w:rsidRDefault="008E2816" w:rsidP="008E2816">
      <w:pPr>
        <w:spacing w:line="276" w:lineRule="auto"/>
        <w:ind w:left="100" w:hanging="5"/>
        <w:jc w:val="both"/>
        <w:rPr>
          <w:rFonts w:ascii="Tahoma" w:eastAsia="Tahoma" w:hAnsi="Tahoma" w:cs="Tahoma"/>
          <w:sz w:val="28"/>
          <w:szCs w:val="28"/>
        </w:rPr>
      </w:pPr>
    </w:p>
    <w:p w14:paraId="5ECC8C32" w14:textId="1D35AD33" w:rsidR="008E2816" w:rsidRDefault="008E2816" w:rsidP="008E2816">
      <w:pPr>
        <w:spacing w:line="276" w:lineRule="auto"/>
        <w:ind w:left="100" w:hanging="5"/>
        <w:jc w:val="both"/>
        <w:rPr>
          <w:rFonts w:ascii="Tahoma" w:eastAsia="Tahoma" w:hAnsi="Tahoma" w:cs="Tahoma"/>
          <w:sz w:val="28"/>
          <w:szCs w:val="28"/>
        </w:rPr>
      </w:pPr>
      <w:r w:rsidRPr="008E2816">
        <w:rPr>
          <w:rFonts w:ascii="Tahoma" w:eastAsia="Tahoma" w:hAnsi="Tahoma" w:cs="Tahoma"/>
          <w:sz w:val="28"/>
          <w:szCs w:val="28"/>
        </w:rPr>
        <w:t>De las entidades fiscalizadas, solamente una de ellas cuenta con mecanismos específicos para captar a las personas con discapacidad.</w:t>
      </w:r>
    </w:p>
    <w:p w14:paraId="2F4250ED" w14:textId="77777777" w:rsidR="008E2816" w:rsidRPr="008E2816" w:rsidRDefault="008E2816" w:rsidP="008E2816">
      <w:pPr>
        <w:spacing w:line="276" w:lineRule="auto"/>
        <w:ind w:left="100" w:hanging="5"/>
        <w:jc w:val="both"/>
        <w:rPr>
          <w:rFonts w:ascii="Tahoma" w:eastAsia="Tahoma" w:hAnsi="Tahoma" w:cs="Tahoma"/>
          <w:sz w:val="28"/>
          <w:szCs w:val="28"/>
        </w:rPr>
      </w:pPr>
    </w:p>
    <w:p w14:paraId="543245E2" w14:textId="77777777" w:rsidR="008E2816" w:rsidRPr="008E2816" w:rsidRDefault="008E2816" w:rsidP="008E2816">
      <w:pPr>
        <w:spacing w:line="276" w:lineRule="auto"/>
        <w:ind w:left="100" w:hanging="5"/>
        <w:jc w:val="both"/>
        <w:rPr>
          <w:rFonts w:ascii="Tahoma" w:eastAsia="Tahoma" w:hAnsi="Tahoma" w:cs="Tahoma"/>
          <w:sz w:val="28"/>
          <w:szCs w:val="28"/>
        </w:rPr>
      </w:pPr>
      <w:r w:rsidRPr="008E2816">
        <w:rPr>
          <w:rFonts w:ascii="Tahoma" w:eastAsia="Tahoma" w:hAnsi="Tahoma" w:cs="Tahoma"/>
          <w:sz w:val="28"/>
          <w:szCs w:val="28"/>
        </w:rPr>
        <w:t>De forma parcial las entidades fiscalizadas valoran la realidad de las personas con discapacidad, tomando en cuenta las necesidades y apoyos que requieren para realizar trámites y requisitos con el fin de acceder a los programas y servicios.</w:t>
      </w:r>
    </w:p>
    <w:p w14:paraId="1EF8C900" w14:textId="77777777" w:rsidR="008E2816" w:rsidRPr="008E2816" w:rsidRDefault="008E2816" w:rsidP="008E2816">
      <w:pPr>
        <w:spacing w:line="276" w:lineRule="auto"/>
        <w:ind w:left="100" w:hanging="5"/>
        <w:jc w:val="both"/>
        <w:rPr>
          <w:rFonts w:ascii="Tahoma" w:eastAsia="Tahoma" w:hAnsi="Tahoma" w:cs="Tahoma"/>
          <w:sz w:val="28"/>
          <w:szCs w:val="28"/>
        </w:rPr>
      </w:pPr>
      <w:r w:rsidRPr="008E2816">
        <w:rPr>
          <w:rFonts w:ascii="Tahoma" w:eastAsia="Tahoma" w:hAnsi="Tahoma" w:cs="Tahoma"/>
          <w:sz w:val="28"/>
          <w:szCs w:val="28"/>
        </w:rPr>
        <w:lastRenderedPageBreak/>
        <w:t>La actuación con respecto a la prevención, abordaje y denuncia de situaciones de violencia, abuso y explotación de personas con discapacidad es asumida por algunas instituciones a partir de procedimientos definidos para la población en</w:t>
      </w:r>
    </w:p>
    <w:p w14:paraId="720755DE" w14:textId="77777777" w:rsidR="00B06BA8" w:rsidRDefault="008E2816" w:rsidP="008E2816">
      <w:pPr>
        <w:spacing w:line="276" w:lineRule="auto"/>
        <w:ind w:left="100" w:hanging="5"/>
        <w:jc w:val="both"/>
        <w:rPr>
          <w:rFonts w:ascii="Tahoma" w:eastAsia="Tahoma" w:hAnsi="Tahoma" w:cs="Tahoma"/>
          <w:sz w:val="28"/>
          <w:szCs w:val="28"/>
        </w:rPr>
      </w:pPr>
      <w:r w:rsidRPr="008E2816">
        <w:rPr>
          <w:rFonts w:ascii="Tahoma" w:eastAsia="Tahoma" w:hAnsi="Tahoma" w:cs="Tahoma"/>
          <w:sz w:val="28"/>
          <w:szCs w:val="28"/>
        </w:rPr>
        <w:t>general.</w:t>
      </w:r>
    </w:p>
    <w:p w14:paraId="33AB63FC" w14:textId="77777777" w:rsidR="00B06BA8" w:rsidRDefault="00B06BA8" w:rsidP="008E2816">
      <w:pPr>
        <w:spacing w:line="276" w:lineRule="auto"/>
        <w:ind w:left="100" w:hanging="5"/>
        <w:jc w:val="both"/>
        <w:rPr>
          <w:rFonts w:ascii="Tahoma" w:eastAsia="Tahoma" w:hAnsi="Tahoma" w:cs="Tahoma"/>
          <w:sz w:val="28"/>
          <w:szCs w:val="28"/>
        </w:rPr>
      </w:pPr>
    </w:p>
    <w:p w14:paraId="486CDD0B" w14:textId="1E76190A" w:rsidR="008E2816" w:rsidRDefault="008E2816" w:rsidP="008E2816">
      <w:pPr>
        <w:spacing w:line="276" w:lineRule="auto"/>
        <w:ind w:left="100" w:hanging="5"/>
        <w:jc w:val="both"/>
        <w:rPr>
          <w:rFonts w:ascii="Tahoma" w:eastAsia="Tahoma" w:hAnsi="Tahoma" w:cs="Tahoma"/>
          <w:sz w:val="28"/>
          <w:szCs w:val="28"/>
        </w:rPr>
      </w:pPr>
      <w:r w:rsidRPr="008E2816">
        <w:rPr>
          <w:rFonts w:ascii="Tahoma" w:eastAsia="Tahoma" w:hAnsi="Tahoma" w:cs="Tahoma"/>
          <w:sz w:val="28"/>
          <w:szCs w:val="28"/>
        </w:rPr>
        <w:t>Con respecto a los planes, programas y protocolos sobre la gestión del riesgo de desastres y atención de emergencias, se denota un vacío o ausencia respecto a la incorporación de las necesidades y requerimientos de las personas con discapacidad</w:t>
      </w:r>
      <w:r>
        <w:rPr>
          <w:rFonts w:ascii="Tahoma" w:eastAsia="Tahoma" w:hAnsi="Tahoma" w:cs="Tahoma"/>
          <w:sz w:val="28"/>
          <w:szCs w:val="28"/>
        </w:rPr>
        <w:t xml:space="preserve"> </w:t>
      </w:r>
      <w:r w:rsidRPr="008E2816">
        <w:rPr>
          <w:rFonts w:ascii="Tahoma" w:eastAsia="Tahoma" w:hAnsi="Tahoma" w:cs="Tahoma"/>
          <w:sz w:val="28"/>
          <w:szCs w:val="28"/>
        </w:rPr>
        <w:t>de manera oportuna.</w:t>
      </w:r>
    </w:p>
    <w:p w14:paraId="1368B7D4" w14:textId="77777777" w:rsidR="008E2816" w:rsidRPr="00151E57" w:rsidRDefault="008E2816" w:rsidP="00151E57">
      <w:pPr>
        <w:spacing w:line="276" w:lineRule="auto"/>
        <w:ind w:left="100" w:hanging="5"/>
        <w:jc w:val="both"/>
        <w:rPr>
          <w:rFonts w:ascii="Tahoma" w:eastAsia="Tahoma" w:hAnsi="Tahoma" w:cs="Tahoma"/>
          <w:sz w:val="28"/>
          <w:szCs w:val="28"/>
        </w:rPr>
      </w:pPr>
    </w:p>
    <w:p w14:paraId="2340FE57" w14:textId="77777777" w:rsidR="0021424B" w:rsidRDefault="008E2816" w:rsidP="0021424B">
      <w:pPr>
        <w:spacing w:line="276" w:lineRule="auto"/>
        <w:ind w:left="100" w:hanging="5"/>
        <w:jc w:val="both"/>
        <w:rPr>
          <w:rFonts w:ascii="Tahoma" w:eastAsia="Tahoma" w:hAnsi="Tahoma" w:cs="Tahoma"/>
          <w:sz w:val="28"/>
          <w:szCs w:val="28"/>
        </w:rPr>
      </w:pPr>
      <w:r w:rsidRPr="00151E57">
        <w:rPr>
          <w:rFonts w:ascii="Tahoma" w:eastAsia="Tahoma" w:hAnsi="Tahoma" w:cs="Tahoma"/>
          <w:sz w:val="28"/>
          <w:szCs w:val="28"/>
        </w:rPr>
        <w:t>Se determina que las instituciones fiscalizadas reconocen la identidad cultural y lingüística de las</w:t>
      </w:r>
      <w:r w:rsidR="00524F59">
        <w:rPr>
          <w:rFonts w:ascii="Tahoma" w:eastAsia="Tahoma" w:hAnsi="Tahoma" w:cs="Tahoma"/>
          <w:sz w:val="28"/>
          <w:szCs w:val="28"/>
        </w:rPr>
        <w:t xml:space="preserve"> </w:t>
      </w:r>
      <w:r w:rsidR="005E7CAC" w:rsidRPr="00524F59">
        <w:rPr>
          <w:rFonts w:ascii="Tahoma" w:eastAsia="Tahoma" w:hAnsi="Tahoma" w:cs="Tahoma"/>
          <w:sz w:val="28"/>
          <w:szCs w:val="28"/>
        </w:rPr>
        <w:t>personas que habitan en el cantón de Talamanca, pero lo realizan sin perspectiva de discapacidad. La coordinación y articulación interinstitucional, intersectorial y con entidades privadas que se genera en el ámbito cantonal es extensa, pero básicamente se direcciona a la resolución de problemas locales de la población en general, manteniendo vínculos con:</w:t>
      </w:r>
    </w:p>
    <w:p w14:paraId="71278CBF" w14:textId="77777777" w:rsidR="0021424B" w:rsidRDefault="0021424B" w:rsidP="0021424B">
      <w:pPr>
        <w:spacing w:line="276" w:lineRule="auto"/>
        <w:ind w:left="100" w:hanging="5"/>
        <w:jc w:val="both"/>
        <w:rPr>
          <w:rFonts w:ascii="Tahoma" w:eastAsia="Tahoma" w:hAnsi="Tahoma" w:cs="Tahoma"/>
          <w:sz w:val="28"/>
          <w:szCs w:val="28"/>
        </w:rPr>
      </w:pPr>
    </w:p>
    <w:p w14:paraId="3647A3C9" w14:textId="32D40F94" w:rsidR="009522E4" w:rsidRDefault="005E7CAC" w:rsidP="0021424B">
      <w:pPr>
        <w:spacing w:line="276" w:lineRule="auto"/>
        <w:ind w:left="100" w:hanging="5"/>
        <w:jc w:val="both"/>
        <w:rPr>
          <w:rFonts w:ascii="Tahoma" w:eastAsia="Tahoma" w:hAnsi="Tahoma" w:cs="Tahoma"/>
          <w:sz w:val="28"/>
          <w:szCs w:val="28"/>
        </w:rPr>
      </w:pPr>
      <w:r w:rsidRPr="00524F59">
        <w:rPr>
          <w:rFonts w:ascii="Tahoma" w:eastAsia="Tahoma" w:hAnsi="Tahoma" w:cs="Tahoma"/>
          <w:sz w:val="28"/>
          <w:szCs w:val="28"/>
        </w:rPr>
        <w:t>Comisión Nacional de Prevención de Riesgos y Atención de Emergencias (CNE), Patronato Nacional de la infancia, Municipalidad de Talamanca, Ministerio de Salud, Ministerio de Educación Pública, Caja Costarricense de Seguro Social, Instituto Mixto de Ayuda Social, Consejo Nacional de la Persona Adulta Mayor, Instituto de Desarrollo Rural, Consejo Regional de Desarrollo para la Provincia de Limón (COREDES-PROLI), Poder Judicial, Instituto Nacional de las Mujeres, Instituto Nacional de Aprendizaje, Ministerio de Trabajo y Seguridad Social, Consejo Nacional de la Producción, Ministerio de Agricultura y Ganadería, Centro Nacional de Recursos para la Educación Inclusiva. Esta articulación y coordinación se manifiesta débil en lo referente a discapacidad, debido a que la toma de decisiones y las acciones se diluyen en la globalidad, invisibilizándose las</w:t>
      </w:r>
      <w:r w:rsidR="009522E4">
        <w:rPr>
          <w:rFonts w:ascii="Tahoma" w:eastAsia="Tahoma" w:hAnsi="Tahoma" w:cs="Tahoma"/>
          <w:sz w:val="28"/>
          <w:szCs w:val="28"/>
        </w:rPr>
        <w:t xml:space="preserve"> </w:t>
      </w:r>
      <w:r w:rsidR="009522E4" w:rsidRPr="009522E4">
        <w:rPr>
          <w:rFonts w:ascii="Tahoma" w:eastAsia="Tahoma" w:hAnsi="Tahoma" w:cs="Tahoma"/>
          <w:sz w:val="28"/>
          <w:szCs w:val="28"/>
        </w:rPr>
        <w:t>necesidades y requerimientos derivados de la condición de discapacidad de las personas y de un entorno inaccesible.</w:t>
      </w:r>
    </w:p>
    <w:p w14:paraId="0C6666D4" w14:textId="77777777" w:rsidR="00B06BA8" w:rsidRPr="009522E4" w:rsidRDefault="00B06BA8" w:rsidP="0021424B">
      <w:pPr>
        <w:spacing w:line="276" w:lineRule="auto"/>
        <w:ind w:left="100" w:hanging="5"/>
        <w:jc w:val="both"/>
        <w:rPr>
          <w:rFonts w:ascii="Tahoma" w:eastAsia="Tahoma" w:hAnsi="Tahoma" w:cs="Tahoma"/>
          <w:sz w:val="28"/>
          <w:szCs w:val="28"/>
        </w:rPr>
      </w:pPr>
    </w:p>
    <w:p w14:paraId="75632571" w14:textId="77777777" w:rsidR="009522E4" w:rsidRPr="009522E4" w:rsidRDefault="009522E4" w:rsidP="009522E4">
      <w:pPr>
        <w:spacing w:line="276" w:lineRule="auto"/>
        <w:ind w:left="100" w:hanging="5"/>
        <w:jc w:val="both"/>
        <w:rPr>
          <w:rFonts w:ascii="Tahoma" w:eastAsia="Tahoma" w:hAnsi="Tahoma" w:cs="Tahoma"/>
          <w:sz w:val="28"/>
          <w:szCs w:val="28"/>
        </w:rPr>
      </w:pPr>
    </w:p>
    <w:p w14:paraId="77A04E91" w14:textId="77777777" w:rsidR="009522E4" w:rsidRPr="009522E4" w:rsidRDefault="009522E4" w:rsidP="009522E4">
      <w:pPr>
        <w:spacing w:line="276" w:lineRule="auto"/>
        <w:ind w:left="100" w:hanging="5"/>
        <w:jc w:val="both"/>
        <w:rPr>
          <w:rFonts w:ascii="Tahoma" w:eastAsia="Tahoma" w:hAnsi="Tahoma" w:cs="Tahoma"/>
          <w:sz w:val="28"/>
          <w:szCs w:val="28"/>
        </w:rPr>
      </w:pPr>
      <w:r w:rsidRPr="009522E4">
        <w:rPr>
          <w:rFonts w:ascii="Tahoma" w:eastAsia="Tahoma" w:hAnsi="Tahoma" w:cs="Tahoma"/>
          <w:sz w:val="28"/>
          <w:szCs w:val="28"/>
        </w:rPr>
        <w:lastRenderedPageBreak/>
        <w:t>Algunas de las entidades fiscalizadas realizan coordinaciones con la empresa privada para el beneficio de los proyectos que realizan en las comunidades, pero enfocadas a la población en general. Hacen referencia a ADITIBRI y ADITICA, Asociaciones de Desarrollo Integral del cantón de Talamanca.</w:t>
      </w:r>
    </w:p>
    <w:p w14:paraId="5BF30DE1" w14:textId="77777777" w:rsidR="009522E4" w:rsidRPr="009522E4" w:rsidRDefault="009522E4" w:rsidP="009522E4">
      <w:pPr>
        <w:spacing w:line="276" w:lineRule="auto"/>
        <w:ind w:left="100" w:hanging="5"/>
        <w:jc w:val="both"/>
        <w:rPr>
          <w:rFonts w:ascii="Tahoma" w:eastAsia="Tahoma" w:hAnsi="Tahoma" w:cs="Tahoma"/>
          <w:sz w:val="28"/>
          <w:szCs w:val="28"/>
        </w:rPr>
      </w:pPr>
    </w:p>
    <w:p w14:paraId="16685EA9" w14:textId="77777777" w:rsidR="009522E4" w:rsidRPr="009522E4" w:rsidRDefault="009522E4" w:rsidP="009522E4">
      <w:pPr>
        <w:spacing w:line="276" w:lineRule="auto"/>
        <w:ind w:left="100" w:hanging="5"/>
        <w:jc w:val="both"/>
        <w:rPr>
          <w:rFonts w:ascii="Tahoma" w:eastAsia="Tahoma" w:hAnsi="Tahoma" w:cs="Tahoma"/>
          <w:sz w:val="28"/>
          <w:szCs w:val="28"/>
        </w:rPr>
      </w:pPr>
      <w:r w:rsidRPr="009522E4">
        <w:rPr>
          <w:rFonts w:ascii="Tahoma" w:eastAsia="Tahoma" w:hAnsi="Tahoma" w:cs="Tahoma"/>
          <w:sz w:val="28"/>
          <w:szCs w:val="28"/>
        </w:rPr>
        <w:t>Desde las acciones de las distintas entidades locales fiscalizadas, se verifica que no está presente la visión de diseño universal en la planificación, ejecución y evaluación de los planes, programas y servicios, así como en la información, comunicación, entre otros.</w:t>
      </w:r>
    </w:p>
    <w:p w14:paraId="3D043EC7" w14:textId="77777777" w:rsidR="009522E4" w:rsidRPr="009522E4" w:rsidRDefault="009522E4" w:rsidP="009522E4">
      <w:pPr>
        <w:spacing w:line="276" w:lineRule="auto"/>
        <w:ind w:left="100" w:hanging="5"/>
        <w:jc w:val="both"/>
        <w:rPr>
          <w:rFonts w:ascii="Tahoma" w:eastAsia="Tahoma" w:hAnsi="Tahoma" w:cs="Tahoma"/>
          <w:sz w:val="28"/>
          <w:szCs w:val="28"/>
        </w:rPr>
      </w:pPr>
    </w:p>
    <w:p w14:paraId="66E939C6" w14:textId="77777777" w:rsidR="009522E4" w:rsidRPr="009522E4" w:rsidRDefault="009522E4" w:rsidP="009522E4">
      <w:pPr>
        <w:spacing w:line="276" w:lineRule="auto"/>
        <w:ind w:left="100" w:hanging="5"/>
        <w:jc w:val="both"/>
        <w:rPr>
          <w:rFonts w:ascii="Tahoma" w:eastAsia="Tahoma" w:hAnsi="Tahoma" w:cs="Tahoma"/>
          <w:sz w:val="28"/>
          <w:szCs w:val="28"/>
        </w:rPr>
      </w:pPr>
      <w:r w:rsidRPr="009522E4">
        <w:rPr>
          <w:rFonts w:ascii="Tahoma" w:eastAsia="Tahoma" w:hAnsi="Tahoma" w:cs="Tahoma"/>
          <w:sz w:val="28"/>
          <w:szCs w:val="28"/>
        </w:rPr>
        <w:t>En lo referente al entorno urbano, a nivel general, se dan condiciones insuficientes de accesibilidad. Los edificios en que se ubican las instituciones fiscalizadas requieren de mayores condiciones de accesibilidad física.</w:t>
      </w:r>
    </w:p>
    <w:p w14:paraId="1C5A46D6" w14:textId="77777777" w:rsidR="009522E4" w:rsidRPr="009522E4" w:rsidRDefault="009522E4" w:rsidP="009522E4">
      <w:pPr>
        <w:spacing w:line="276" w:lineRule="auto"/>
        <w:ind w:left="100" w:hanging="5"/>
        <w:jc w:val="both"/>
        <w:rPr>
          <w:rFonts w:ascii="Tahoma" w:eastAsia="Tahoma" w:hAnsi="Tahoma" w:cs="Tahoma"/>
          <w:sz w:val="28"/>
          <w:szCs w:val="28"/>
        </w:rPr>
      </w:pPr>
    </w:p>
    <w:p w14:paraId="4E5C346B" w14:textId="09523600" w:rsidR="009522E4" w:rsidRDefault="009522E4" w:rsidP="009522E4">
      <w:pPr>
        <w:spacing w:line="276" w:lineRule="auto"/>
        <w:ind w:left="100" w:hanging="5"/>
        <w:jc w:val="both"/>
        <w:rPr>
          <w:rFonts w:ascii="Tahoma" w:eastAsia="Tahoma" w:hAnsi="Tahoma" w:cs="Tahoma"/>
          <w:sz w:val="28"/>
          <w:szCs w:val="28"/>
        </w:rPr>
      </w:pPr>
      <w:r w:rsidRPr="009522E4">
        <w:rPr>
          <w:rFonts w:ascii="Tahoma" w:eastAsia="Tahoma" w:hAnsi="Tahoma" w:cs="Tahoma"/>
          <w:sz w:val="28"/>
          <w:szCs w:val="28"/>
        </w:rPr>
        <w:t>En las entidades fiscalizadas se contempla la participación activa de las personas con discapacidad en la definición y evaluación de los servicios que se prestan.</w:t>
      </w:r>
    </w:p>
    <w:p w14:paraId="7B133A2D" w14:textId="77777777" w:rsidR="00BA3C44" w:rsidRDefault="00BA3C44" w:rsidP="00BA3C44">
      <w:pPr>
        <w:spacing w:line="276" w:lineRule="auto"/>
        <w:ind w:left="100" w:hanging="5"/>
        <w:jc w:val="both"/>
        <w:rPr>
          <w:rFonts w:ascii="Tahoma" w:eastAsia="Tahoma" w:hAnsi="Tahoma" w:cs="Tahoma"/>
          <w:sz w:val="28"/>
          <w:szCs w:val="28"/>
        </w:rPr>
      </w:pPr>
    </w:p>
    <w:p w14:paraId="2224C576" w14:textId="6EFE316D" w:rsidR="00BA3C44" w:rsidRPr="00BA3C44" w:rsidRDefault="00BA3C44" w:rsidP="00BA3C44">
      <w:pPr>
        <w:spacing w:line="276" w:lineRule="auto"/>
        <w:ind w:left="100" w:hanging="5"/>
        <w:jc w:val="both"/>
        <w:rPr>
          <w:rFonts w:ascii="Tahoma" w:eastAsia="Tahoma" w:hAnsi="Tahoma" w:cs="Tahoma"/>
          <w:b/>
          <w:bCs/>
          <w:sz w:val="28"/>
          <w:szCs w:val="28"/>
        </w:rPr>
      </w:pPr>
      <w:r w:rsidRPr="00BA3C44">
        <w:rPr>
          <w:rFonts w:ascii="Tahoma" w:eastAsia="Tahoma" w:hAnsi="Tahoma" w:cs="Tahoma"/>
          <w:b/>
          <w:bCs/>
          <w:sz w:val="28"/>
          <w:szCs w:val="28"/>
        </w:rPr>
        <w:t>CANTÓN DE GOLFITO</w:t>
      </w:r>
    </w:p>
    <w:p w14:paraId="77B8040D" w14:textId="77777777" w:rsidR="00BA3C44" w:rsidRPr="00BA3C44" w:rsidRDefault="00BA3C44" w:rsidP="00BA3C44">
      <w:pPr>
        <w:spacing w:line="276" w:lineRule="auto"/>
        <w:ind w:left="100" w:hanging="5"/>
        <w:jc w:val="both"/>
        <w:rPr>
          <w:rFonts w:ascii="Tahoma" w:eastAsia="Tahoma" w:hAnsi="Tahoma" w:cs="Tahoma"/>
          <w:sz w:val="28"/>
          <w:szCs w:val="28"/>
        </w:rPr>
      </w:pPr>
    </w:p>
    <w:p w14:paraId="69804BCC" w14:textId="77777777" w:rsidR="00BA3C44" w:rsidRPr="00BA3C44" w:rsidRDefault="00BA3C44" w:rsidP="00BA3C44">
      <w:pPr>
        <w:spacing w:line="276" w:lineRule="auto"/>
        <w:ind w:left="100" w:hanging="5"/>
        <w:jc w:val="both"/>
        <w:rPr>
          <w:rFonts w:ascii="Tahoma" w:eastAsia="Tahoma" w:hAnsi="Tahoma" w:cs="Tahoma"/>
          <w:sz w:val="28"/>
          <w:szCs w:val="28"/>
        </w:rPr>
      </w:pPr>
      <w:r w:rsidRPr="00BA3C44">
        <w:rPr>
          <w:rFonts w:ascii="Tahoma" w:eastAsia="Tahoma" w:hAnsi="Tahoma" w:cs="Tahoma"/>
          <w:sz w:val="28"/>
          <w:szCs w:val="28"/>
        </w:rPr>
        <w:t>Principales resultados del proceso de fiscalización</w:t>
      </w:r>
    </w:p>
    <w:p w14:paraId="79E8D2A8" w14:textId="77777777" w:rsidR="00BA3C44" w:rsidRPr="00BA3C44" w:rsidRDefault="00BA3C44" w:rsidP="00BA3C44">
      <w:pPr>
        <w:spacing w:line="276" w:lineRule="auto"/>
        <w:ind w:left="100" w:hanging="5"/>
        <w:jc w:val="both"/>
        <w:rPr>
          <w:rFonts w:ascii="Tahoma" w:eastAsia="Tahoma" w:hAnsi="Tahoma" w:cs="Tahoma"/>
          <w:sz w:val="28"/>
          <w:szCs w:val="28"/>
        </w:rPr>
      </w:pPr>
    </w:p>
    <w:p w14:paraId="73E67967" w14:textId="77777777" w:rsidR="00BA3C44" w:rsidRPr="00BA3C44" w:rsidRDefault="00BA3C44" w:rsidP="00BA3C44">
      <w:pPr>
        <w:spacing w:line="276" w:lineRule="auto"/>
        <w:ind w:left="100" w:hanging="5"/>
        <w:jc w:val="both"/>
        <w:rPr>
          <w:rFonts w:ascii="Tahoma" w:eastAsia="Tahoma" w:hAnsi="Tahoma" w:cs="Tahoma"/>
          <w:sz w:val="28"/>
          <w:szCs w:val="28"/>
        </w:rPr>
      </w:pPr>
      <w:r w:rsidRPr="00BA3C44">
        <w:rPr>
          <w:rFonts w:ascii="Tahoma" w:eastAsia="Tahoma" w:hAnsi="Tahoma" w:cs="Tahoma"/>
          <w:sz w:val="28"/>
          <w:szCs w:val="28"/>
        </w:rPr>
        <w:t>— Consulta a personas con discapacidad y sus familias</w:t>
      </w:r>
    </w:p>
    <w:p w14:paraId="6BCC66B7" w14:textId="77777777" w:rsidR="00BA3C44" w:rsidRPr="00BA3C44" w:rsidRDefault="00BA3C44" w:rsidP="00BA3C44">
      <w:pPr>
        <w:spacing w:line="276" w:lineRule="auto"/>
        <w:ind w:left="100" w:hanging="5"/>
        <w:jc w:val="both"/>
        <w:rPr>
          <w:rFonts w:ascii="Tahoma" w:eastAsia="Tahoma" w:hAnsi="Tahoma" w:cs="Tahoma"/>
          <w:sz w:val="28"/>
          <w:szCs w:val="28"/>
        </w:rPr>
      </w:pPr>
    </w:p>
    <w:p w14:paraId="1B8D75E4" w14:textId="77777777" w:rsidR="00BA3C44" w:rsidRPr="00BA3C44" w:rsidRDefault="00BA3C44" w:rsidP="00BA3C44">
      <w:pPr>
        <w:spacing w:line="276" w:lineRule="auto"/>
        <w:ind w:left="100" w:hanging="5"/>
        <w:jc w:val="both"/>
        <w:rPr>
          <w:rFonts w:ascii="Tahoma" w:eastAsia="Tahoma" w:hAnsi="Tahoma" w:cs="Tahoma"/>
          <w:sz w:val="28"/>
          <w:szCs w:val="28"/>
        </w:rPr>
      </w:pPr>
      <w:r w:rsidRPr="00BA3C44">
        <w:rPr>
          <w:rFonts w:ascii="Tahoma" w:eastAsia="Tahoma" w:hAnsi="Tahoma" w:cs="Tahoma"/>
          <w:sz w:val="28"/>
          <w:szCs w:val="28"/>
        </w:rPr>
        <w:t>Es criterio de las personas consultadas:</w:t>
      </w:r>
    </w:p>
    <w:p w14:paraId="1CF0659A" w14:textId="77777777" w:rsidR="00BA3C44" w:rsidRPr="00BA3C44" w:rsidRDefault="00BA3C44" w:rsidP="00BA3C44">
      <w:pPr>
        <w:spacing w:line="276" w:lineRule="auto"/>
        <w:ind w:left="100" w:hanging="5"/>
        <w:jc w:val="both"/>
        <w:rPr>
          <w:rFonts w:ascii="Tahoma" w:eastAsia="Tahoma" w:hAnsi="Tahoma" w:cs="Tahoma"/>
          <w:sz w:val="28"/>
          <w:szCs w:val="28"/>
        </w:rPr>
      </w:pPr>
    </w:p>
    <w:p w14:paraId="7BA85927" w14:textId="1BECEF95" w:rsidR="00BA3C44" w:rsidRDefault="00BA3C44" w:rsidP="00BA3C44">
      <w:pPr>
        <w:spacing w:line="276" w:lineRule="auto"/>
        <w:ind w:left="100" w:hanging="5"/>
        <w:jc w:val="both"/>
        <w:rPr>
          <w:rFonts w:ascii="Tahoma" w:eastAsia="Tahoma" w:hAnsi="Tahoma" w:cs="Tahoma"/>
          <w:sz w:val="28"/>
          <w:szCs w:val="28"/>
        </w:rPr>
      </w:pPr>
      <w:r w:rsidRPr="00BA3C44">
        <w:rPr>
          <w:rFonts w:ascii="Tahoma" w:eastAsia="Tahoma" w:hAnsi="Tahoma" w:cs="Tahoma"/>
          <w:sz w:val="28"/>
          <w:szCs w:val="28"/>
        </w:rPr>
        <w:t>En el cantón de Golfito existe pobreza y una de las poblaciones más afectadas es la población con</w:t>
      </w:r>
      <w:r>
        <w:rPr>
          <w:rFonts w:ascii="Tahoma" w:eastAsia="Tahoma" w:hAnsi="Tahoma" w:cs="Tahoma"/>
          <w:sz w:val="28"/>
          <w:szCs w:val="28"/>
        </w:rPr>
        <w:t xml:space="preserve"> </w:t>
      </w:r>
      <w:r w:rsidRPr="00BA3C44">
        <w:rPr>
          <w:rFonts w:ascii="Tahoma" w:eastAsia="Tahoma" w:hAnsi="Tahoma" w:cs="Tahoma"/>
          <w:sz w:val="28"/>
          <w:szCs w:val="28"/>
        </w:rPr>
        <w:t>discapacidad.</w:t>
      </w:r>
    </w:p>
    <w:p w14:paraId="6BAFF1C1" w14:textId="77777777" w:rsidR="00BA3C44" w:rsidRPr="00BA3C44" w:rsidRDefault="00BA3C44" w:rsidP="00BA3C44">
      <w:pPr>
        <w:spacing w:line="276" w:lineRule="auto"/>
        <w:ind w:left="100" w:hanging="5"/>
        <w:jc w:val="both"/>
        <w:rPr>
          <w:rFonts w:ascii="Tahoma" w:eastAsia="Tahoma" w:hAnsi="Tahoma" w:cs="Tahoma"/>
          <w:sz w:val="28"/>
          <w:szCs w:val="28"/>
        </w:rPr>
      </w:pPr>
    </w:p>
    <w:p w14:paraId="04712A61" w14:textId="77777777" w:rsidR="00BA3C44" w:rsidRPr="00BA3C44" w:rsidRDefault="00BA3C44" w:rsidP="00BA3C44">
      <w:pPr>
        <w:spacing w:line="276" w:lineRule="auto"/>
        <w:ind w:left="100" w:hanging="5"/>
        <w:jc w:val="both"/>
        <w:rPr>
          <w:rFonts w:ascii="Tahoma" w:eastAsia="Tahoma" w:hAnsi="Tahoma" w:cs="Tahoma"/>
          <w:sz w:val="28"/>
          <w:szCs w:val="28"/>
        </w:rPr>
      </w:pPr>
      <w:r w:rsidRPr="00BA3C44">
        <w:rPr>
          <w:rFonts w:ascii="Tahoma" w:eastAsia="Tahoma" w:hAnsi="Tahoma" w:cs="Tahoma"/>
          <w:sz w:val="28"/>
          <w:szCs w:val="28"/>
        </w:rPr>
        <w:t xml:space="preserve">En el caso particular del cantón de Golfito, las distancias que deben recorrer las personas para desplazarse del lugar donde habitan hasta las oficinas de las diferentes instituciones, es un factor que genera gastos económicos muchas veces imposibles de cubrir, así como dificultades para el cuido de la persona con </w:t>
      </w:r>
      <w:r w:rsidRPr="00BA3C44">
        <w:rPr>
          <w:rFonts w:ascii="Tahoma" w:eastAsia="Tahoma" w:hAnsi="Tahoma" w:cs="Tahoma"/>
          <w:sz w:val="28"/>
          <w:szCs w:val="28"/>
        </w:rPr>
        <w:lastRenderedPageBreak/>
        <w:t>discapacidad, cuando familiares o personas encargadas deben presentarse a gestionar servicios a las entidades.</w:t>
      </w:r>
    </w:p>
    <w:p w14:paraId="04736C6F" w14:textId="77777777" w:rsidR="00BA3C44" w:rsidRPr="00BA3C44" w:rsidRDefault="00BA3C44" w:rsidP="00BA3C44">
      <w:pPr>
        <w:spacing w:line="276" w:lineRule="auto"/>
        <w:ind w:left="100" w:hanging="5"/>
        <w:jc w:val="both"/>
        <w:rPr>
          <w:rFonts w:ascii="Tahoma" w:eastAsia="Tahoma" w:hAnsi="Tahoma" w:cs="Tahoma"/>
          <w:sz w:val="28"/>
          <w:szCs w:val="28"/>
        </w:rPr>
      </w:pPr>
    </w:p>
    <w:p w14:paraId="07863BB4" w14:textId="7B243E1E" w:rsidR="00BA3C44" w:rsidRDefault="00BA3C44" w:rsidP="0021424B">
      <w:pPr>
        <w:spacing w:line="276" w:lineRule="auto"/>
        <w:ind w:left="100" w:hanging="5"/>
        <w:jc w:val="both"/>
        <w:rPr>
          <w:rFonts w:ascii="Tahoma" w:eastAsia="Tahoma" w:hAnsi="Tahoma" w:cs="Tahoma"/>
          <w:sz w:val="28"/>
          <w:szCs w:val="28"/>
        </w:rPr>
      </w:pPr>
      <w:r w:rsidRPr="00BA3C44">
        <w:rPr>
          <w:rFonts w:ascii="Tahoma" w:eastAsia="Tahoma" w:hAnsi="Tahoma" w:cs="Tahoma"/>
          <w:sz w:val="28"/>
          <w:szCs w:val="28"/>
        </w:rPr>
        <w:t>Visualizan carencia de promoción a nivel de programas y servicios por parte de la institucionalidad pública, dirigidos a la población</w:t>
      </w:r>
      <w:r w:rsidR="0021424B">
        <w:rPr>
          <w:rFonts w:ascii="Tahoma" w:eastAsia="Tahoma" w:hAnsi="Tahoma" w:cs="Tahoma"/>
          <w:sz w:val="28"/>
          <w:szCs w:val="28"/>
        </w:rPr>
        <w:t xml:space="preserve"> </w:t>
      </w:r>
      <w:r w:rsidRPr="00BA3C44">
        <w:rPr>
          <w:rFonts w:ascii="Tahoma" w:eastAsia="Tahoma" w:hAnsi="Tahoma" w:cs="Tahoma"/>
          <w:sz w:val="28"/>
          <w:szCs w:val="28"/>
        </w:rPr>
        <w:t>con discapacidad.</w:t>
      </w:r>
    </w:p>
    <w:p w14:paraId="38700567" w14:textId="77777777" w:rsidR="008B69C4" w:rsidRPr="00BA3C44" w:rsidRDefault="008B69C4" w:rsidP="0021424B">
      <w:pPr>
        <w:spacing w:line="276" w:lineRule="auto"/>
        <w:ind w:left="100" w:hanging="5"/>
        <w:jc w:val="both"/>
        <w:rPr>
          <w:rFonts w:ascii="Tahoma" w:eastAsia="Tahoma" w:hAnsi="Tahoma" w:cs="Tahoma"/>
          <w:sz w:val="28"/>
          <w:szCs w:val="28"/>
        </w:rPr>
      </w:pPr>
    </w:p>
    <w:p w14:paraId="151C5E59" w14:textId="5A519D2C" w:rsidR="00F01E81" w:rsidRPr="00F01E81" w:rsidRDefault="00BA3C44" w:rsidP="00F01E81">
      <w:pPr>
        <w:spacing w:line="276" w:lineRule="auto"/>
        <w:ind w:left="100" w:hanging="5"/>
        <w:jc w:val="both"/>
        <w:rPr>
          <w:rFonts w:ascii="Tahoma" w:eastAsia="Tahoma" w:hAnsi="Tahoma" w:cs="Tahoma"/>
          <w:sz w:val="28"/>
          <w:szCs w:val="28"/>
        </w:rPr>
      </w:pPr>
      <w:r w:rsidRPr="00BA3C44">
        <w:rPr>
          <w:rFonts w:ascii="Tahoma" w:eastAsia="Tahoma" w:hAnsi="Tahoma" w:cs="Tahoma"/>
          <w:sz w:val="28"/>
          <w:szCs w:val="28"/>
        </w:rPr>
        <w:t>Existe un vacío de información en la población con discapacidad y sus familias, referente al</w:t>
      </w:r>
      <w:r w:rsidR="00F01E81">
        <w:rPr>
          <w:rFonts w:ascii="Tahoma" w:eastAsia="Tahoma" w:hAnsi="Tahoma" w:cs="Tahoma"/>
          <w:sz w:val="28"/>
          <w:szCs w:val="28"/>
        </w:rPr>
        <w:t xml:space="preserve"> </w:t>
      </w:r>
      <w:r w:rsidR="00F01E81" w:rsidRPr="00F01E81">
        <w:rPr>
          <w:rFonts w:ascii="Tahoma" w:eastAsia="Tahoma" w:hAnsi="Tahoma" w:cs="Tahoma"/>
          <w:sz w:val="28"/>
          <w:szCs w:val="28"/>
        </w:rPr>
        <w:t>conocimiento de sus derechos, la exigibilidad de estos y la relación con programas, bienes y servicios institucionales dirigidos a poblaciones vulnerables y en desventaja social.</w:t>
      </w:r>
    </w:p>
    <w:p w14:paraId="7C5C472F" w14:textId="77777777" w:rsidR="00F01E81" w:rsidRPr="00F01E81" w:rsidRDefault="00F01E81" w:rsidP="00F01E81">
      <w:pPr>
        <w:spacing w:line="276" w:lineRule="auto"/>
        <w:ind w:left="100" w:hanging="5"/>
        <w:jc w:val="both"/>
        <w:rPr>
          <w:rFonts w:ascii="Tahoma" w:eastAsia="Tahoma" w:hAnsi="Tahoma" w:cs="Tahoma"/>
          <w:sz w:val="28"/>
          <w:szCs w:val="28"/>
        </w:rPr>
      </w:pPr>
    </w:p>
    <w:p w14:paraId="7B23C185" w14:textId="77777777" w:rsidR="00F01E81" w:rsidRPr="00F01E81" w:rsidRDefault="00F01E81" w:rsidP="00F01E81">
      <w:pPr>
        <w:spacing w:line="276" w:lineRule="auto"/>
        <w:ind w:left="100" w:hanging="5"/>
        <w:jc w:val="both"/>
        <w:rPr>
          <w:rFonts w:ascii="Tahoma" w:eastAsia="Tahoma" w:hAnsi="Tahoma" w:cs="Tahoma"/>
          <w:sz w:val="28"/>
          <w:szCs w:val="28"/>
        </w:rPr>
      </w:pPr>
      <w:r w:rsidRPr="00F01E81">
        <w:rPr>
          <w:rFonts w:ascii="Tahoma" w:eastAsia="Tahoma" w:hAnsi="Tahoma" w:cs="Tahoma"/>
          <w:sz w:val="28"/>
          <w:szCs w:val="28"/>
        </w:rPr>
        <w:t>Las opciones, oportunidades y facilidades para el mejoramiento de la calidad de vida de la población con discapacidad, son únicamente en el plano educativo (educación especial, terapia de lenguaje, becas de estudio), principalmente para niños, niñas y adolescentes, no así para las personas adultas. A nivel de otros aspectos como lo son el empleo, la recreación, la participación en la comunidad y en organizaciones de personas con discapacidad, no determinan oportunidades ni facilidades.</w:t>
      </w:r>
    </w:p>
    <w:p w14:paraId="25C3F771" w14:textId="77777777" w:rsidR="00F01E81" w:rsidRPr="00F01E81" w:rsidRDefault="00F01E81" w:rsidP="00F01E81">
      <w:pPr>
        <w:spacing w:line="276" w:lineRule="auto"/>
        <w:ind w:left="100" w:hanging="5"/>
        <w:jc w:val="both"/>
        <w:rPr>
          <w:rFonts w:ascii="Tahoma" w:eastAsia="Tahoma" w:hAnsi="Tahoma" w:cs="Tahoma"/>
          <w:sz w:val="28"/>
          <w:szCs w:val="28"/>
        </w:rPr>
      </w:pPr>
    </w:p>
    <w:p w14:paraId="69F861B8" w14:textId="0134DA61" w:rsidR="00F01E81" w:rsidRDefault="00F01E81" w:rsidP="00F01E81">
      <w:pPr>
        <w:spacing w:line="276" w:lineRule="auto"/>
        <w:ind w:left="100" w:hanging="5"/>
        <w:jc w:val="both"/>
        <w:rPr>
          <w:rFonts w:ascii="Tahoma" w:eastAsia="Tahoma" w:hAnsi="Tahoma" w:cs="Tahoma"/>
          <w:sz w:val="28"/>
          <w:szCs w:val="28"/>
        </w:rPr>
      </w:pPr>
      <w:r w:rsidRPr="00F01E81">
        <w:rPr>
          <w:rFonts w:ascii="Tahoma" w:eastAsia="Tahoma" w:hAnsi="Tahoma" w:cs="Tahoma"/>
          <w:sz w:val="28"/>
          <w:szCs w:val="28"/>
        </w:rPr>
        <w:t>Actualmente en el cantón no hay Organizaciones No Gubernamentales de personas con discapacidad, ni Centros de Atención Integral para Personas Adultas con Discapacidad (</w:t>
      </w:r>
      <w:r w:rsidR="00CF7A1C" w:rsidRPr="00F01E81">
        <w:rPr>
          <w:rFonts w:ascii="Tahoma" w:eastAsia="Tahoma" w:hAnsi="Tahoma" w:cs="Tahoma"/>
          <w:sz w:val="28"/>
          <w:szCs w:val="28"/>
        </w:rPr>
        <w:t>CAIPAD</w:t>
      </w:r>
      <w:r w:rsidRPr="00F01E81">
        <w:rPr>
          <w:rFonts w:ascii="Tahoma" w:eastAsia="Tahoma" w:hAnsi="Tahoma" w:cs="Tahoma"/>
          <w:sz w:val="28"/>
          <w:szCs w:val="28"/>
        </w:rPr>
        <w:t>). Un grupo organizado del distrito de Puerto Jiménez se encuentra en la conformación de una Asociación de Desarrollo para personas con discapacidad y reciben asesoría y apoyos por parte de la Dirección Nacional de Desarrollo de la Comunidad (</w:t>
      </w:r>
      <w:r w:rsidR="00CF7A1C" w:rsidRPr="00F01E81">
        <w:rPr>
          <w:rFonts w:ascii="Tahoma" w:eastAsia="Tahoma" w:hAnsi="Tahoma" w:cs="Tahoma"/>
          <w:sz w:val="28"/>
          <w:szCs w:val="28"/>
        </w:rPr>
        <w:t>DINADECO</w:t>
      </w:r>
      <w:r w:rsidRPr="00F01E81">
        <w:rPr>
          <w:rFonts w:ascii="Tahoma" w:eastAsia="Tahoma" w:hAnsi="Tahoma" w:cs="Tahoma"/>
          <w:sz w:val="28"/>
          <w:szCs w:val="28"/>
        </w:rPr>
        <w:t>).</w:t>
      </w:r>
    </w:p>
    <w:p w14:paraId="63AA706F" w14:textId="77777777" w:rsidR="00A06487" w:rsidRDefault="00A06487" w:rsidP="00F01E81">
      <w:pPr>
        <w:spacing w:line="276" w:lineRule="auto"/>
        <w:ind w:left="100" w:hanging="5"/>
        <w:jc w:val="both"/>
        <w:rPr>
          <w:rFonts w:ascii="Tahoma" w:eastAsia="Tahoma" w:hAnsi="Tahoma" w:cs="Tahoma"/>
          <w:sz w:val="28"/>
          <w:szCs w:val="28"/>
        </w:rPr>
      </w:pPr>
    </w:p>
    <w:p w14:paraId="157C2905" w14:textId="1CA8512E" w:rsidR="00A06487" w:rsidRDefault="00A06487" w:rsidP="00A06487">
      <w:pPr>
        <w:spacing w:line="276" w:lineRule="auto"/>
        <w:ind w:left="100" w:hanging="5"/>
        <w:jc w:val="both"/>
        <w:rPr>
          <w:rFonts w:ascii="Tahoma" w:eastAsia="Tahoma" w:hAnsi="Tahoma" w:cs="Tahoma"/>
          <w:sz w:val="28"/>
          <w:szCs w:val="28"/>
        </w:rPr>
      </w:pPr>
      <w:r w:rsidRPr="00A06487">
        <w:rPr>
          <w:rFonts w:ascii="Tahoma" w:eastAsia="Tahoma" w:hAnsi="Tahoma" w:cs="Tahoma"/>
          <w:sz w:val="28"/>
          <w:szCs w:val="28"/>
        </w:rPr>
        <w:t>Destacan como principal necesidad de las personas con discapacidad y sus familias, la escasez de recursos económicos, esto debido al poco o nulo presupuesto con el que cuentan y la ausencia de opciones laborales. En el plano educativo, es común la no conclusión de la formación académica, dándose la deserción escolar como causa asociada a la condición de pobreza y exclusión social que experimentan las personas con discapacidad.</w:t>
      </w:r>
    </w:p>
    <w:p w14:paraId="003F2483" w14:textId="77777777" w:rsidR="00A06487" w:rsidRPr="00A06487" w:rsidRDefault="00A06487" w:rsidP="00A06487">
      <w:pPr>
        <w:spacing w:line="276" w:lineRule="auto"/>
        <w:ind w:left="100" w:hanging="5"/>
        <w:jc w:val="both"/>
        <w:rPr>
          <w:rFonts w:ascii="Tahoma" w:eastAsia="Tahoma" w:hAnsi="Tahoma" w:cs="Tahoma"/>
          <w:sz w:val="28"/>
          <w:szCs w:val="28"/>
        </w:rPr>
      </w:pPr>
    </w:p>
    <w:p w14:paraId="0E34D729" w14:textId="3C8C07AD" w:rsidR="00A06487" w:rsidRDefault="00A06487" w:rsidP="00A06487">
      <w:pPr>
        <w:spacing w:line="276" w:lineRule="auto"/>
        <w:ind w:left="100" w:hanging="5"/>
        <w:jc w:val="both"/>
        <w:rPr>
          <w:rFonts w:ascii="Tahoma" w:eastAsia="Tahoma" w:hAnsi="Tahoma" w:cs="Tahoma"/>
          <w:sz w:val="28"/>
          <w:szCs w:val="28"/>
        </w:rPr>
      </w:pPr>
      <w:r w:rsidRPr="00A06487">
        <w:rPr>
          <w:rFonts w:ascii="Tahoma" w:eastAsia="Tahoma" w:hAnsi="Tahoma" w:cs="Tahoma"/>
          <w:sz w:val="28"/>
          <w:szCs w:val="28"/>
        </w:rPr>
        <w:lastRenderedPageBreak/>
        <w:t>Cuando las personas con discapacidad logran obtener transferencias monetarias por parte del Estado, éstas, en la mayoría de los casos, no les permiten satisfacer todas sus necesidades, principalmente porque los programas que desarrollan las entidades locales no siempre les dan prioridad, ni toman en cuenta las necesidades derivadas de la condición de discapacidad, lo que les impide un mejoramiento en su calidad de vida</w:t>
      </w:r>
      <w:r>
        <w:rPr>
          <w:rFonts w:ascii="Tahoma" w:eastAsia="Tahoma" w:hAnsi="Tahoma" w:cs="Tahoma"/>
          <w:sz w:val="28"/>
          <w:szCs w:val="28"/>
        </w:rPr>
        <w:t xml:space="preserve"> </w:t>
      </w:r>
      <w:r w:rsidRPr="00A06487">
        <w:rPr>
          <w:rFonts w:ascii="Tahoma" w:eastAsia="Tahoma" w:hAnsi="Tahoma" w:cs="Tahoma"/>
          <w:sz w:val="28"/>
          <w:szCs w:val="28"/>
        </w:rPr>
        <w:t>y en su desarrollo pleno.</w:t>
      </w:r>
    </w:p>
    <w:p w14:paraId="630F47B8" w14:textId="77777777" w:rsidR="008B69C4" w:rsidRPr="00A06487" w:rsidRDefault="008B69C4" w:rsidP="00A06487">
      <w:pPr>
        <w:spacing w:line="276" w:lineRule="auto"/>
        <w:ind w:left="100" w:hanging="5"/>
        <w:jc w:val="both"/>
        <w:rPr>
          <w:rFonts w:ascii="Tahoma" w:eastAsia="Tahoma" w:hAnsi="Tahoma" w:cs="Tahoma"/>
          <w:sz w:val="28"/>
          <w:szCs w:val="28"/>
        </w:rPr>
      </w:pPr>
    </w:p>
    <w:p w14:paraId="0AC37326" w14:textId="12D12928" w:rsidR="004D5110" w:rsidRPr="004D5110" w:rsidRDefault="00A06487" w:rsidP="004D5110">
      <w:pPr>
        <w:spacing w:line="276" w:lineRule="auto"/>
        <w:ind w:left="100" w:hanging="5"/>
        <w:jc w:val="both"/>
        <w:rPr>
          <w:rFonts w:ascii="Tahoma" w:eastAsia="Tahoma" w:hAnsi="Tahoma" w:cs="Tahoma"/>
          <w:sz w:val="28"/>
          <w:szCs w:val="28"/>
        </w:rPr>
      </w:pPr>
      <w:r w:rsidRPr="00A06487">
        <w:rPr>
          <w:rFonts w:ascii="Tahoma" w:eastAsia="Tahoma" w:hAnsi="Tahoma" w:cs="Tahoma"/>
          <w:sz w:val="28"/>
          <w:szCs w:val="28"/>
        </w:rPr>
        <w:t>Los trámites y requisitos para solicitar la incorporación en programas y servicios son calificados como no aplicables a la realidad de las personas con discapacidad y sin perspectiva de derechos humanos. Las instituciones presentes en el cantón tardan mucho tiempo en brindar</w:t>
      </w:r>
      <w:r w:rsidR="004D5110">
        <w:rPr>
          <w:rFonts w:ascii="Tahoma" w:eastAsia="Tahoma" w:hAnsi="Tahoma" w:cs="Tahoma"/>
          <w:sz w:val="28"/>
          <w:szCs w:val="28"/>
        </w:rPr>
        <w:t xml:space="preserve"> </w:t>
      </w:r>
      <w:r w:rsidR="004D5110" w:rsidRPr="004D5110">
        <w:rPr>
          <w:rFonts w:ascii="Tahoma" w:eastAsia="Tahoma" w:hAnsi="Tahoma" w:cs="Tahoma"/>
          <w:sz w:val="28"/>
          <w:szCs w:val="28"/>
        </w:rPr>
        <w:t>respuesta, son muchos los trámites que deben realizar, los requisitos a presentar en ocasiones requieren de inversión de dinero y las personas con discapacidad no cuentan con medios económicos para cubrir los gastos (fotocopias, pago de pasajes de autobús, alimentación).</w:t>
      </w:r>
    </w:p>
    <w:p w14:paraId="072534AD" w14:textId="77777777" w:rsidR="004D5110" w:rsidRPr="004D5110" w:rsidRDefault="004D5110" w:rsidP="004D5110">
      <w:pPr>
        <w:spacing w:line="276" w:lineRule="auto"/>
        <w:ind w:left="100" w:hanging="5"/>
        <w:jc w:val="both"/>
        <w:rPr>
          <w:rFonts w:ascii="Tahoma" w:eastAsia="Tahoma" w:hAnsi="Tahoma" w:cs="Tahoma"/>
          <w:sz w:val="28"/>
          <w:szCs w:val="28"/>
        </w:rPr>
      </w:pPr>
    </w:p>
    <w:p w14:paraId="39628958" w14:textId="77777777" w:rsidR="004D5110" w:rsidRPr="004D5110" w:rsidRDefault="004D5110" w:rsidP="004D5110">
      <w:pPr>
        <w:spacing w:line="276" w:lineRule="auto"/>
        <w:ind w:left="100" w:hanging="5"/>
        <w:jc w:val="both"/>
        <w:rPr>
          <w:rFonts w:ascii="Tahoma" w:eastAsia="Tahoma" w:hAnsi="Tahoma" w:cs="Tahoma"/>
          <w:sz w:val="28"/>
          <w:szCs w:val="28"/>
        </w:rPr>
      </w:pPr>
      <w:r w:rsidRPr="004D5110">
        <w:rPr>
          <w:rFonts w:ascii="Tahoma" w:eastAsia="Tahoma" w:hAnsi="Tahoma" w:cs="Tahoma"/>
          <w:sz w:val="28"/>
          <w:szCs w:val="28"/>
        </w:rPr>
        <w:t>A nivel de la promoción sobre la prevención y el cómo enfrentar situaciones de emergencia o desastres, dirigida a la población con discapacidad, existe un desconocimiento general por parte de las personas consultadas, generándole un mayor riesgo a este colectivo, asociado al abordaje de sus necesidades y requerimientos ante situaciones de esa índole.</w:t>
      </w:r>
    </w:p>
    <w:p w14:paraId="143BCD2A" w14:textId="77777777" w:rsidR="004D5110" w:rsidRPr="004D5110" w:rsidRDefault="004D5110" w:rsidP="004D5110">
      <w:pPr>
        <w:spacing w:line="276" w:lineRule="auto"/>
        <w:ind w:left="100" w:hanging="5"/>
        <w:jc w:val="both"/>
        <w:rPr>
          <w:rFonts w:ascii="Tahoma" w:eastAsia="Tahoma" w:hAnsi="Tahoma" w:cs="Tahoma"/>
          <w:sz w:val="28"/>
          <w:szCs w:val="28"/>
        </w:rPr>
      </w:pPr>
    </w:p>
    <w:p w14:paraId="553A6FB7" w14:textId="77777777" w:rsidR="004D5110" w:rsidRPr="004D5110" w:rsidRDefault="004D5110" w:rsidP="004D5110">
      <w:pPr>
        <w:spacing w:line="276" w:lineRule="auto"/>
        <w:ind w:left="100" w:hanging="5"/>
        <w:jc w:val="both"/>
        <w:rPr>
          <w:rFonts w:ascii="Tahoma" w:eastAsia="Tahoma" w:hAnsi="Tahoma" w:cs="Tahoma"/>
          <w:sz w:val="28"/>
          <w:szCs w:val="28"/>
        </w:rPr>
      </w:pPr>
      <w:r w:rsidRPr="004D5110">
        <w:rPr>
          <w:rFonts w:ascii="Tahoma" w:eastAsia="Tahoma" w:hAnsi="Tahoma" w:cs="Tahoma"/>
          <w:sz w:val="28"/>
          <w:szCs w:val="28"/>
        </w:rPr>
        <w:t>— Entrevista a entidades locales</w:t>
      </w:r>
    </w:p>
    <w:p w14:paraId="3DDCA6CF" w14:textId="77777777" w:rsidR="004D5110" w:rsidRPr="004D5110" w:rsidRDefault="004D5110" w:rsidP="004D5110">
      <w:pPr>
        <w:spacing w:line="276" w:lineRule="auto"/>
        <w:ind w:left="100" w:hanging="5"/>
        <w:jc w:val="both"/>
        <w:rPr>
          <w:rFonts w:ascii="Tahoma" w:eastAsia="Tahoma" w:hAnsi="Tahoma" w:cs="Tahoma"/>
          <w:sz w:val="28"/>
          <w:szCs w:val="28"/>
        </w:rPr>
      </w:pPr>
    </w:p>
    <w:p w14:paraId="54F8192E" w14:textId="7FB5706B" w:rsidR="004D5110" w:rsidRDefault="004D5110" w:rsidP="004D5110">
      <w:pPr>
        <w:spacing w:line="276" w:lineRule="auto"/>
        <w:ind w:left="100" w:hanging="5"/>
        <w:jc w:val="both"/>
        <w:rPr>
          <w:rFonts w:ascii="Tahoma" w:eastAsia="Tahoma" w:hAnsi="Tahoma" w:cs="Tahoma"/>
          <w:sz w:val="28"/>
          <w:szCs w:val="28"/>
        </w:rPr>
      </w:pPr>
      <w:r w:rsidRPr="004D5110">
        <w:rPr>
          <w:rFonts w:ascii="Tahoma" w:eastAsia="Tahoma" w:hAnsi="Tahoma" w:cs="Tahoma"/>
          <w:sz w:val="28"/>
          <w:szCs w:val="28"/>
        </w:rPr>
        <w:t>Entidades fiscalizadas: Sucursal Caja Costarricense de Seguro Social, Junta de Desarrollo Regional de la Zona Sur, Oficina Local Patronato Nacional de la Infancia, Dirección Nacional de Desarrollo de la Comunidad, Municipalidad de Golfito, Unidad Local Instituto Mixto de Ayuda Social, Unidad Regional Instituto Nacional de las Mujeres.</w:t>
      </w:r>
    </w:p>
    <w:p w14:paraId="6EA6C6C8" w14:textId="77777777" w:rsidR="001E190F" w:rsidRDefault="001E190F" w:rsidP="004D5110">
      <w:pPr>
        <w:spacing w:line="276" w:lineRule="auto"/>
        <w:ind w:left="100" w:hanging="5"/>
        <w:jc w:val="both"/>
        <w:rPr>
          <w:rFonts w:ascii="Tahoma" w:eastAsia="Tahoma" w:hAnsi="Tahoma" w:cs="Tahoma"/>
          <w:sz w:val="28"/>
          <w:szCs w:val="28"/>
        </w:rPr>
      </w:pPr>
    </w:p>
    <w:p w14:paraId="65C440A7" w14:textId="0036140A" w:rsidR="001E190F" w:rsidRDefault="001E190F" w:rsidP="001E190F">
      <w:pPr>
        <w:spacing w:line="276" w:lineRule="auto"/>
        <w:ind w:left="100" w:hanging="5"/>
        <w:jc w:val="both"/>
        <w:rPr>
          <w:rFonts w:ascii="Tahoma" w:eastAsia="Tahoma" w:hAnsi="Tahoma" w:cs="Tahoma"/>
          <w:sz w:val="28"/>
          <w:szCs w:val="28"/>
        </w:rPr>
      </w:pPr>
      <w:r w:rsidRPr="001E190F">
        <w:rPr>
          <w:rFonts w:ascii="Tahoma" w:eastAsia="Tahoma" w:hAnsi="Tahoma" w:cs="Tahoma"/>
          <w:sz w:val="28"/>
          <w:szCs w:val="28"/>
        </w:rPr>
        <w:t>El</w:t>
      </w:r>
      <w:r w:rsidR="00991BDC" w:rsidRPr="001E190F">
        <w:rPr>
          <w:rFonts w:ascii="Tahoma" w:eastAsia="Tahoma" w:hAnsi="Tahoma" w:cs="Tahoma"/>
          <w:sz w:val="28"/>
          <w:szCs w:val="28"/>
        </w:rPr>
        <w:t xml:space="preserve"> PANI</w:t>
      </w:r>
      <w:r w:rsidRPr="001E190F">
        <w:rPr>
          <w:rFonts w:ascii="Tahoma" w:eastAsia="Tahoma" w:hAnsi="Tahoma" w:cs="Tahoma"/>
          <w:sz w:val="28"/>
          <w:szCs w:val="28"/>
        </w:rPr>
        <w:t>, DINADECO, JUDESUR e IMAS son las únicas entidades que mencionaron realizar actividades de</w:t>
      </w:r>
      <w:r>
        <w:rPr>
          <w:rFonts w:ascii="Tahoma" w:eastAsia="Tahoma" w:hAnsi="Tahoma" w:cs="Tahoma"/>
          <w:sz w:val="28"/>
          <w:szCs w:val="28"/>
        </w:rPr>
        <w:t xml:space="preserve"> </w:t>
      </w:r>
      <w:r w:rsidRPr="001E190F">
        <w:rPr>
          <w:rFonts w:ascii="Tahoma" w:eastAsia="Tahoma" w:hAnsi="Tahoma" w:cs="Tahoma"/>
          <w:sz w:val="28"/>
          <w:szCs w:val="28"/>
        </w:rPr>
        <w:t>promoción de derechos.</w:t>
      </w:r>
    </w:p>
    <w:p w14:paraId="51449060" w14:textId="77777777" w:rsidR="001E190F" w:rsidRPr="001E190F" w:rsidRDefault="001E190F" w:rsidP="001E190F">
      <w:pPr>
        <w:spacing w:line="276" w:lineRule="auto"/>
        <w:ind w:left="100" w:hanging="5"/>
        <w:jc w:val="both"/>
        <w:rPr>
          <w:rFonts w:ascii="Tahoma" w:eastAsia="Tahoma" w:hAnsi="Tahoma" w:cs="Tahoma"/>
          <w:sz w:val="28"/>
          <w:szCs w:val="28"/>
        </w:rPr>
      </w:pPr>
    </w:p>
    <w:p w14:paraId="2AC2CBB5" w14:textId="4E639E79" w:rsidR="001E190F" w:rsidRDefault="001E190F" w:rsidP="001E190F">
      <w:pPr>
        <w:spacing w:line="276" w:lineRule="auto"/>
        <w:ind w:left="100" w:hanging="5"/>
        <w:jc w:val="both"/>
        <w:rPr>
          <w:rFonts w:ascii="Tahoma" w:eastAsia="Tahoma" w:hAnsi="Tahoma" w:cs="Tahoma"/>
          <w:sz w:val="28"/>
          <w:szCs w:val="28"/>
        </w:rPr>
      </w:pPr>
      <w:r w:rsidRPr="001E190F">
        <w:rPr>
          <w:rFonts w:ascii="Tahoma" w:eastAsia="Tahoma" w:hAnsi="Tahoma" w:cs="Tahoma"/>
          <w:sz w:val="28"/>
          <w:szCs w:val="28"/>
        </w:rPr>
        <w:lastRenderedPageBreak/>
        <w:t>Se evidencia un desconocimiento generalizado de la normativa en Discapacidad, ninguna de las entidades menciona como incorporada dentro de su quehacer cotidiano la Convención de Derechos de las Personas con Discapacidad, ley 8661, no se hace referencia a ninguna otra normativa en discapacidad. No se evidencian iniciativas o formulación de lineamientos locales para el abordaje de situaciones particulares de personas</w:t>
      </w:r>
      <w:r>
        <w:rPr>
          <w:rFonts w:ascii="Tahoma" w:eastAsia="Tahoma" w:hAnsi="Tahoma" w:cs="Tahoma"/>
          <w:sz w:val="28"/>
          <w:szCs w:val="28"/>
        </w:rPr>
        <w:t xml:space="preserve"> </w:t>
      </w:r>
      <w:r w:rsidRPr="001E190F">
        <w:rPr>
          <w:rFonts w:ascii="Tahoma" w:eastAsia="Tahoma" w:hAnsi="Tahoma" w:cs="Tahoma"/>
          <w:sz w:val="28"/>
          <w:szCs w:val="28"/>
        </w:rPr>
        <w:t>con discapacidad.</w:t>
      </w:r>
    </w:p>
    <w:p w14:paraId="5EC35B80" w14:textId="77777777" w:rsidR="001E190F" w:rsidRPr="001E190F" w:rsidRDefault="001E190F" w:rsidP="001E190F">
      <w:pPr>
        <w:spacing w:line="276" w:lineRule="auto"/>
        <w:ind w:left="100" w:hanging="5"/>
        <w:jc w:val="both"/>
        <w:rPr>
          <w:rFonts w:ascii="Tahoma" w:eastAsia="Tahoma" w:hAnsi="Tahoma" w:cs="Tahoma"/>
          <w:sz w:val="28"/>
          <w:szCs w:val="28"/>
        </w:rPr>
      </w:pPr>
    </w:p>
    <w:p w14:paraId="0E0DABC9" w14:textId="77777777" w:rsidR="001E190F" w:rsidRPr="001E190F" w:rsidRDefault="001E190F" w:rsidP="001E190F">
      <w:pPr>
        <w:spacing w:line="276" w:lineRule="auto"/>
        <w:ind w:left="100" w:hanging="5"/>
        <w:jc w:val="both"/>
        <w:rPr>
          <w:rFonts w:ascii="Tahoma" w:eastAsia="Tahoma" w:hAnsi="Tahoma" w:cs="Tahoma"/>
          <w:sz w:val="28"/>
          <w:szCs w:val="28"/>
        </w:rPr>
      </w:pPr>
      <w:r w:rsidRPr="001E190F">
        <w:rPr>
          <w:rFonts w:ascii="Tahoma" w:eastAsia="Tahoma" w:hAnsi="Tahoma" w:cs="Tahoma"/>
          <w:sz w:val="28"/>
          <w:szCs w:val="28"/>
        </w:rPr>
        <w:t>En los programas y servicios institucionales fue donde se identificó un mayor abordaje de derechos e incorporación de personas con discapacidad, lo cual realizan mediante otorgamiento de pensiones, proceso de conformación, junto con un grupo de personas líderes y lideresas comunales, de una Asociación de Desarrollo Específica para personas con discapacidad, otorgamiento de becas para secundaria y transferencias monetarias.</w:t>
      </w:r>
    </w:p>
    <w:p w14:paraId="3D83E701" w14:textId="77777777" w:rsidR="001E190F" w:rsidRPr="001E190F" w:rsidRDefault="001E190F" w:rsidP="001E190F">
      <w:pPr>
        <w:spacing w:line="276" w:lineRule="auto"/>
        <w:ind w:left="100" w:hanging="5"/>
        <w:jc w:val="both"/>
        <w:rPr>
          <w:rFonts w:ascii="Tahoma" w:eastAsia="Tahoma" w:hAnsi="Tahoma" w:cs="Tahoma"/>
          <w:sz w:val="28"/>
          <w:szCs w:val="28"/>
        </w:rPr>
      </w:pPr>
    </w:p>
    <w:p w14:paraId="478FDF7D" w14:textId="004D4C0D" w:rsidR="00292889" w:rsidRPr="00292889" w:rsidRDefault="001E190F" w:rsidP="00292889">
      <w:pPr>
        <w:spacing w:line="276" w:lineRule="auto"/>
        <w:ind w:left="100" w:hanging="5"/>
        <w:jc w:val="both"/>
        <w:rPr>
          <w:rFonts w:ascii="Tahoma" w:eastAsia="Tahoma" w:hAnsi="Tahoma" w:cs="Tahoma"/>
          <w:sz w:val="28"/>
          <w:szCs w:val="28"/>
        </w:rPr>
      </w:pPr>
      <w:r w:rsidRPr="001E190F">
        <w:rPr>
          <w:rFonts w:ascii="Tahoma" w:eastAsia="Tahoma" w:hAnsi="Tahoma" w:cs="Tahoma"/>
          <w:sz w:val="28"/>
          <w:szCs w:val="28"/>
        </w:rPr>
        <w:t>En la generalidad no se identifican variables relacionadas con población discapacidad, exceptuando los instrumentos de recolección de</w:t>
      </w:r>
      <w:r w:rsidR="00292889">
        <w:rPr>
          <w:rFonts w:ascii="Tahoma" w:eastAsia="Tahoma" w:hAnsi="Tahoma" w:cs="Tahoma"/>
          <w:sz w:val="28"/>
          <w:szCs w:val="28"/>
        </w:rPr>
        <w:t xml:space="preserve"> </w:t>
      </w:r>
      <w:r w:rsidR="00292889" w:rsidRPr="00292889">
        <w:rPr>
          <w:rFonts w:ascii="Tahoma" w:eastAsia="Tahoma" w:hAnsi="Tahoma" w:cs="Tahoma"/>
          <w:sz w:val="28"/>
          <w:szCs w:val="28"/>
        </w:rPr>
        <w:t>información de IMAS y de la CCSS, no obstante, las variables están formuladas catalogando la discapacidad como una condición de salud y no como una condición social, planteada desde el enfoque de derechos humanos. Ante la falta de variables sobre discapacidad planteadas con enfoque de derechos humanos y fundamentadas en la normativa en discapacidad, la identificación de las necesidades derivadas de la discapacidad no es significativa.</w:t>
      </w:r>
    </w:p>
    <w:p w14:paraId="757DABA7" w14:textId="77777777" w:rsidR="00292889" w:rsidRPr="00292889" w:rsidRDefault="00292889" w:rsidP="00292889">
      <w:pPr>
        <w:spacing w:line="276" w:lineRule="auto"/>
        <w:ind w:left="100" w:hanging="5"/>
        <w:jc w:val="both"/>
        <w:rPr>
          <w:rFonts w:ascii="Tahoma" w:eastAsia="Tahoma" w:hAnsi="Tahoma" w:cs="Tahoma"/>
          <w:sz w:val="28"/>
          <w:szCs w:val="28"/>
        </w:rPr>
      </w:pPr>
    </w:p>
    <w:p w14:paraId="712F1F6C" w14:textId="77777777" w:rsidR="00292889" w:rsidRPr="00292889" w:rsidRDefault="00292889" w:rsidP="00292889">
      <w:pPr>
        <w:spacing w:line="276" w:lineRule="auto"/>
        <w:ind w:left="100" w:hanging="5"/>
        <w:jc w:val="both"/>
        <w:rPr>
          <w:rFonts w:ascii="Tahoma" w:eastAsia="Tahoma" w:hAnsi="Tahoma" w:cs="Tahoma"/>
          <w:sz w:val="28"/>
          <w:szCs w:val="28"/>
        </w:rPr>
      </w:pPr>
      <w:r w:rsidRPr="00292889">
        <w:rPr>
          <w:rFonts w:ascii="Tahoma" w:eastAsia="Tahoma" w:hAnsi="Tahoma" w:cs="Tahoma"/>
          <w:sz w:val="28"/>
          <w:szCs w:val="28"/>
        </w:rPr>
        <w:t>Respecto al abordaje de la diversidad cultural y lingüística de las personas con discapacidad, la mayoría de las representaciones institucionales indica no contar con capacitación en Lesco y Braille, por lo que las posibilidades de comunicación directa con algunas personas con discapacidad son limitadas, teniendo que acudir a familiares o vecinos, lo cual constituye una evidente violación a un derecho de las personas con discapacidad. En relación con el abordaje hacia la población indígena manifiestan que no han tenido dificultad, debido a que en su mayoría hablan español.</w:t>
      </w:r>
    </w:p>
    <w:p w14:paraId="37D578E2" w14:textId="77777777" w:rsidR="00292889" w:rsidRPr="00292889" w:rsidRDefault="00292889" w:rsidP="00292889">
      <w:pPr>
        <w:spacing w:line="276" w:lineRule="auto"/>
        <w:ind w:left="100" w:hanging="5"/>
        <w:jc w:val="both"/>
        <w:rPr>
          <w:rFonts w:ascii="Tahoma" w:eastAsia="Tahoma" w:hAnsi="Tahoma" w:cs="Tahoma"/>
          <w:sz w:val="28"/>
          <w:szCs w:val="28"/>
        </w:rPr>
      </w:pPr>
    </w:p>
    <w:p w14:paraId="2E9C7C97" w14:textId="01624D9F" w:rsidR="00DD0645" w:rsidRDefault="00292889" w:rsidP="00897908">
      <w:pPr>
        <w:spacing w:line="276" w:lineRule="auto"/>
        <w:ind w:left="100" w:hanging="5"/>
        <w:jc w:val="both"/>
        <w:rPr>
          <w:rFonts w:ascii="Tahoma" w:eastAsia="Tahoma" w:hAnsi="Tahoma" w:cs="Tahoma"/>
          <w:sz w:val="28"/>
          <w:szCs w:val="28"/>
        </w:rPr>
      </w:pPr>
      <w:r w:rsidRPr="00292889">
        <w:rPr>
          <w:rFonts w:ascii="Tahoma" w:eastAsia="Tahoma" w:hAnsi="Tahoma" w:cs="Tahoma"/>
          <w:sz w:val="28"/>
          <w:szCs w:val="28"/>
        </w:rPr>
        <w:lastRenderedPageBreak/>
        <w:t>Sobre coordinaciones para generar acciones en beneficio de población con discapacidad no se detallan muchas, la mayoría de las coordinaciones</w:t>
      </w:r>
      <w:r w:rsidR="00DD0645">
        <w:rPr>
          <w:rFonts w:ascii="Tahoma" w:eastAsia="Tahoma" w:hAnsi="Tahoma" w:cs="Tahoma"/>
          <w:sz w:val="28"/>
          <w:szCs w:val="28"/>
        </w:rPr>
        <w:t xml:space="preserve"> </w:t>
      </w:r>
      <w:r w:rsidR="00DD0645" w:rsidRPr="00DD0645">
        <w:rPr>
          <w:rFonts w:ascii="Tahoma" w:eastAsia="Tahoma" w:hAnsi="Tahoma" w:cs="Tahoma"/>
          <w:sz w:val="28"/>
          <w:szCs w:val="28"/>
        </w:rPr>
        <w:t>mencionadas son generales, el único caso concreto donde se identifican coordinaciones interinstitucionales y comunales para el beneficio de personas con discapacidad es el que realiza DINADECO con el Consejo Nacional de Personas con Discapacidad, la población con discapacidad y sus familias desarrollando acciones conjuntas para la conformación de una Asociación de Desarrollo para Personas con Discapacidad en el distrito de</w:t>
      </w:r>
      <w:r w:rsidR="00897908">
        <w:rPr>
          <w:rFonts w:ascii="Tahoma" w:eastAsia="Tahoma" w:hAnsi="Tahoma" w:cs="Tahoma"/>
          <w:sz w:val="28"/>
          <w:szCs w:val="28"/>
        </w:rPr>
        <w:t xml:space="preserve"> </w:t>
      </w:r>
      <w:r w:rsidR="00DD0645" w:rsidRPr="00DD0645">
        <w:rPr>
          <w:rFonts w:ascii="Tahoma" w:eastAsia="Tahoma" w:hAnsi="Tahoma" w:cs="Tahoma"/>
          <w:sz w:val="28"/>
          <w:szCs w:val="28"/>
        </w:rPr>
        <w:t>Puerto Jiménez.</w:t>
      </w:r>
    </w:p>
    <w:p w14:paraId="33487B5E" w14:textId="77777777" w:rsidR="000B5673" w:rsidRPr="00DD0645" w:rsidRDefault="000B5673" w:rsidP="00897908">
      <w:pPr>
        <w:spacing w:line="276" w:lineRule="auto"/>
        <w:ind w:left="100" w:hanging="5"/>
        <w:jc w:val="both"/>
        <w:rPr>
          <w:rFonts w:ascii="Tahoma" w:eastAsia="Tahoma" w:hAnsi="Tahoma" w:cs="Tahoma"/>
          <w:sz w:val="28"/>
          <w:szCs w:val="28"/>
        </w:rPr>
      </w:pPr>
    </w:p>
    <w:p w14:paraId="446471CA" w14:textId="77777777" w:rsidR="00DD0645" w:rsidRPr="00DD0645" w:rsidRDefault="00DD0645" w:rsidP="00DD0645">
      <w:pPr>
        <w:spacing w:line="276" w:lineRule="auto"/>
        <w:ind w:left="100" w:hanging="5"/>
        <w:jc w:val="both"/>
        <w:rPr>
          <w:rFonts w:ascii="Tahoma" w:eastAsia="Tahoma" w:hAnsi="Tahoma" w:cs="Tahoma"/>
          <w:sz w:val="28"/>
          <w:szCs w:val="28"/>
        </w:rPr>
      </w:pPr>
      <w:r w:rsidRPr="00DD0645">
        <w:rPr>
          <w:rFonts w:ascii="Tahoma" w:eastAsia="Tahoma" w:hAnsi="Tahoma" w:cs="Tahoma"/>
          <w:sz w:val="28"/>
          <w:szCs w:val="28"/>
        </w:rPr>
        <w:t>Sobre atención a situaciones de emergencia y desastres no se especificó sobre acciones concretas en relación con las personas con discapacidad.</w:t>
      </w:r>
    </w:p>
    <w:p w14:paraId="79E98480" w14:textId="4186C799" w:rsidR="00DD0645" w:rsidRDefault="00DD0645" w:rsidP="00897908">
      <w:pPr>
        <w:spacing w:line="276" w:lineRule="auto"/>
        <w:jc w:val="both"/>
        <w:rPr>
          <w:rFonts w:ascii="Tahoma" w:eastAsia="Tahoma" w:hAnsi="Tahoma" w:cs="Tahoma"/>
          <w:sz w:val="28"/>
          <w:szCs w:val="28"/>
        </w:rPr>
      </w:pPr>
    </w:p>
    <w:p w14:paraId="6AA41FAE" w14:textId="77777777" w:rsidR="00897908" w:rsidRPr="00DD0645" w:rsidRDefault="00897908" w:rsidP="00897908">
      <w:pPr>
        <w:spacing w:line="276" w:lineRule="auto"/>
        <w:jc w:val="both"/>
        <w:rPr>
          <w:rFonts w:ascii="Tahoma" w:eastAsia="Tahoma" w:hAnsi="Tahoma" w:cs="Tahoma"/>
          <w:sz w:val="28"/>
          <w:szCs w:val="28"/>
        </w:rPr>
      </w:pPr>
    </w:p>
    <w:p w14:paraId="0E8D2C12" w14:textId="7CDABA48" w:rsidR="00DD0645" w:rsidRPr="00897908" w:rsidRDefault="00897908" w:rsidP="00DD0645">
      <w:pPr>
        <w:spacing w:line="276" w:lineRule="auto"/>
        <w:ind w:left="100" w:hanging="5"/>
        <w:jc w:val="both"/>
        <w:rPr>
          <w:rFonts w:ascii="Tahoma" w:eastAsia="Tahoma" w:hAnsi="Tahoma" w:cs="Tahoma"/>
          <w:b/>
          <w:bCs/>
          <w:sz w:val="28"/>
          <w:szCs w:val="28"/>
        </w:rPr>
      </w:pPr>
      <w:r w:rsidRPr="00897908">
        <w:rPr>
          <w:rFonts w:ascii="Tahoma" w:eastAsia="Tahoma" w:hAnsi="Tahoma" w:cs="Tahoma"/>
          <w:b/>
          <w:bCs/>
          <w:sz w:val="28"/>
          <w:szCs w:val="28"/>
        </w:rPr>
        <w:t>CANTÓN DE UPALA</w:t>
      </w:r>
    </w:p>
    <w:p w14:paraId="58E074E5" w14:textId="77777777" w:rsidR="00DD0645" w:rsidRPr="00DD0645" w:rsidRDefault="00DD0645" w:rsidP="00DD0645">
      <w:pPr>
        <w:spacing w:line="276" w:lineRule="auto"/>
        <w:ind w:left="100" w:hanging="5"/>
        <w:jc w:val="both"/>
        <w:rPr>
          <w:rFonts w:ascii="Tahoma" w:eastAsia="Tahoma" w:hAnsi="Tahoma" w:cs="Tahoma"/>
          <w:sz w:val="28"/>
          <w:szCs w:val="28"/>
        </w:rPr>
      </w:pPr>
    </w:p>
    <w:p w14:paraId="35F16489" w14:textId="77777777" w:rsidR="00DD0645" w:rsidRPr="00DD0645" w:rsidRDefault="00DD0645" w:rsidP="00DD0645">
      <w:pPr>
        <w:spacing w:line="276" w:lineRule="auto"/>
        <w:ind w:left="100" w:hanging="5"/>
        <w:jc w:val="both"/>
        <w:rPr>
          <w:rFonts w:ascii="Tahoma" w:eastAsia="Tahoma" w:hAnsi="Tahoma" w:cs="Tahoma"/>
          <w:sz w:val="28"/>
          <w:szCs w:val="28"/>
        </w:rPr>
      </w:pPr>
      <w:r w:rsidRPr="00DD0645">
        <w:rPr>
          <w:rFonts w:ascii="Tahoma" w:eastAsia="Tahoma" w:hAnsi="Tahoma" w:cs="Tahoma"/>
          <w:sz w:val="28"/>
          <w:szCs w:val="28"/>
        </w:rPr>
        <w:t>Principales resultados del proceso de fiscalización</w:t>
      </w:r>
    </w:p>
    <w:p w14:paraId="08AAB277" w14:textId="77777777" w:rsidR="00DD0645" w:rsidRPr="00DD0645" w:rsidRDefault="00DD0645" w:rsidP="00DD0645">
      <w:pPr>
        <w:spacing w:line="276" w:lineRule="auto"/>
        <w:ind w:left="100" w:hanging="5"/>
        <w:jc w:val="both"/>
        <w:rPr>
          <w:rFonts w:ascii="Tahoma" w:eastAsia="Tahoma" w:hAnsi="Tahoma" w:cs="Tahoma"/>
          <w:sz w:val="28"/>
          <w:szCs w:val="28"/>
        </w:rPr>
      </w:pPr>
    </w:p>
    <w:p w14:paraId="178D38C7" w14:textId="53A00217" w:rsidR="00DD0645" w:rsidRDefault="00DD0645" w:rsidP="00DD0645">
      <w:pPr>
        <w:spacing w:line="276" w:lineRule="auto"/>
        <w:ind w:left="100" w:hanging="5"/>
        <w:jc w:val="both"/>
        <w:rPr>
          <w:rFonts w:ascii="Tahoma" w:eastAsia="Tahoma" w:hAnsi="Tahoma" w:cs="Tahoma"/>
          <w:sz w:val="28"/>
          <w:szCs w:val="28"/>
        </w:rPr>
      </w:pPr>
      <w:r w:rsidRPr="00DD0645">
        <w:rPr>
          <w:rFonts w:ascii="Tahoma" w:eastAsia="Tahoma" w:hAnsi="Tahoma" w:cs="Tahoma"/>
          <w:sz w:val="28"/>
          <w:szCs w:val="28"/>
        </w:rPr>
        <w:t>— Consulta a personas con discapacidad y sus familias</w:t>
      </w:r>
    </w:p>
    <w:p w14:paraId="3C7D0299" w14:textId="77777777" w:rsidR="008D6C64" w:rsidRPr="00DD0645" w:rsidRDefault="008D6C64" w:rsidP="00DD0645">
      <w:pPr>
        <w:spacing w:line="276" w:lineRule="auto"/>
        <w:ind w:left="100" w:hanging="5"/>
        <w:jc w:val="both"/>
        <w:rPr>
          <w:rFonts w:ascii="Tahoma" w:eastAsia="Tahoma" w:hAnsi="Tahoma" w:cs="Tahoma"/>
          <w:sz w:val="28"/>
          <w:szCs w:val="28"/>
        </w:rPr>
      </w:pPr>
    </w:p>
    <w:p w14:paraId="030E811A" w14:textId="2FD32E32" w:rsidR="008D6C64" w:rsidRPr="008D6C64" w:rsidRDefault="008D6C64" w:rsidP="008D6C64">
      <w:pPr>
        <w:spacing w:line="276" w:lineRule="auto"/>
        <w:ind w:left="100" w:hanging="5"/>
        <w:jc w:val="both"/>
        <w:rPr>
          <w:rFonts w:ascii="Tahoma" w:eastAsia="Tahoma" w:hAnsi="Tahoma" w:cs="Tahoma"/>
          <w:sz w:val="28"/>
          <w:szCs w:val="28"/>
        </w:rPr>
      </w:pPr>
      <w:r w:rsidRPr="008D6C64">
        <w:rPr>
          <w:rFonts w:ascii="Tahoma" w:eastAsia="Tahoma" w:hAnsi="Tahoma" w:cs="Tahoma"/>
          <w:sz w:val="28"/>
          <w:szCs w:val="28"/>
        </w:rPr>
        <w:t>Es criterio de las personas consultadas:</w:t>
      </w:r>
    </w:p>
    <w:p w14:paraId="5E7B8042" w14:textId="77777777" w:rsidR="008D6C64" w:rsidRPr="008D6C64" w:rsidRDefault="008D6C64" w:rsidP="008D6C64">
      <w:pPr>
        <w:spacing w:line="276" w:lineRule="auto"/>
        <w:ind w:left="100" w:hanging="5"/>
        <w:jc w:val="both"/>
        <w:rPr>
          <w:rFonts w:ascii="Tahoma" w:eastAsia="Tahoma" w:hAnsi="Tahoma" w:cs="Tahoma"/>
          <w:sz w:val="28"/>
          <w:szCs w:val="28"/>
        </w:rPr>
      </w:pPr>
      <w:r w:rsidRPr="008D6C64">
        <w:rPr>
          <w:rFonts w:ascii="Tahoma" w:eastAsia="Tahoma" w:hAnsi="Tahoma" w:cs="Tahoma"/>
          <w:sz w:val="28"/>
          <w:szCs w:val="28"/>
        </w:rPr>
        <w:t>En el cantón de Upala existe pobreza, la calidad de vida de las personas con discapacidad no es buena, por falta de recursos y apoyos. A nivel económico poseen grandes limitaciones, sus ingresos apenas les permiten comer, catalogando su alimentación como "mínima". Poseen dificultades y limitaciones no solo en el ámbito económico, también a nivel laboral, educativo y recreativo.</w:t>
      </w:r>
    </w:p>
    <w:p w14:paraId="42F45E90" w14:textId="77777777" w:rsidR="008D6C64" w:rsidRPr="008D6C64" w:rsidRDefault="008D6C64" w:rsidP="008D6C64">
      <w:pPr>
        <w:spacing w:line="276" w:lineRule="auto"/>
        <w:ind w:left="100" w:hanging="5"/>
        <w:jc w:val="both"/>
        <w:rPr>
          <w:rFonts w:ascii="Tahoma" w:eastAsia="Tahoma" w:hAnsi="Tahoma" w:cs="Tahoma"/>
          <w:sz w:val="28"/>
          <w:szCs w:val="28"/>
        </w:rPr>
      </w:pPr>
    </w:p>
    <w:p w14:paraId="2ED09D7D" w14:textId="31389BD8" w:rsidR="008D6C64" w:rsidRDefault="008D6C64" w:rsidP="007D31B0">
      <w:pPr>
        <w:spacing w:line="276" w:lineRule="auto"/>
        <w:ind w:left="100" w:hanging="5"/>
        <w:jc w:val="both"/>
        <w:rPr>
          <w:rFonts w:ascii="Tahoma" w:eastAsia="Tahoma" w:hAnsi="Tahoma" w:cs="Tahoma"/>
          <w:sz w:val="28"/>
          <w:szCs w:val="28"/>
        </w:rPr>
      </w:pPr>
      <w:r w:rsidRPr="008D6C64">
        <w:rPr>
          <w:rFonts w:ascii="Tahoma" w:eastAsia="Tahoma" w:hAnsi="Tahoma" w:cs="Tahoma"/>
          <w:sz w:val="28"/>
          <w:szCs w:val="28"/>
        </w:rPr>
        <w:t>Por las condiciones de las zonas en las que habitan, entre ellas su lejanía, el acceso al servicio de transporte público es muy limitado, afectando la asistencia a citas médicas y a realizar trámites a instituciones para solicitud de transferencias monetarias y otros apoyos, que les permitan mejorar las condiciones de vida.</w:t>
      </w:r>
    </w:p>
    <w:p w14:paraId="63BF7F24" w14:textId="77777777" w:rsidR="007D31B0" w:rsidRPr="008D6C64" w:rsidRDefault="007D31B0" w:rsidP="007D31B0">
      <w:pPr>
        <w:spacing w:line="276" w:lineRule="auto"/>
        <w:ind w:left="100" w:hanging="5"/>
        <w:jc w:val="both"/>
        <w:rPr>
          <w:rFonts w:ascii="Tahoma" w:eastAsia="Tahoma" w:hAnsi="Tahoma" w:cs="Tahoma"/>
          <w:sz w:val="28"/>
          <w:szCs w:val="28"/>
        </w:rPr>
      </w:pPr>
    </w:p>
    <w:p w14:paraId="14369DBA" w14:textId="77777777" w:rsidR="008D6C64" w:rsidRPr="008D6C64" w:rsidRDefault="008D6C64" w:rsidP="008D6C64">
      <w:pPr>
        <w:spacing w:line="276" w:lineRule="auto"/>
        <w:ind w:left="100" w:hanging="5"/>
        <w:jc w:val="both"/>
        <w:rPr>
          <w:rFonts w:ascii="Tahoma" w:eastAsia="Tahoma" w:hAnsi="Tahoma" w:cs="Tahoma"/>
          <w:sz w:val="28"/>
          <w:szCs w:val="28"/>
        </w:rPr>
      </w:pPr>
      <w:r w:rsidRPr="008D6C64">
        <w:rPr>
          <w:rFonts w:ascii="Tahoma" w:eastAsia="Tahoma" w:hAnsi="Tahoma" w:cs="Tahoma"/>
          <w:sz w:val="28"/>
          <w:szCs w:val="28"/>
        </w:rPr>
        <w:t>Las trasferencias económicas por parte de instituciones públicas, no les brindan la oportunidad de cubrir necesidades derivadas de la condición de discapacidad.</w:t>
      </w:r>
    </w:p>
    <w:p w14:paraId="325F4084" w14:textId="66D590CE" w:rsidR="00B92952" w:rsidRDefault="008D6C64" w:rsidP="007D31B0">
      <w:pPr>
        <w:spacing w:line="276" w:lineRule="auto"/>
        <w:ind w:left="100" w:hanging="5"/>
        <w:jc w:val="both"/>
        <w:rPr>
          <w:rFonts w:ascii="Tahoma" w:eastAsia="Tahoma" w:hAnsi="Tahoma" w:cs="Tahoma"/>
          <w:sz w:val="28"/>
          <w:szCs w:val="28"/>
        </w:rPr>
      </w:pPr>
      <w:r w:rsidRPr="008D6C64">
        <w:rPr>
          <w:rFonts w:ascii="Tahoma" w:eastAsia="Tahoma" w:hAnsi="Tahoma" w:cs="Tahoma"/>
          <w:sz w:val="28"/>
          <w:szCs w:val="28"/>
        </w:rPr>
        <w:lastRenderedPageBreak/>
        <w:t>Desconocen cuáles son los derechos que amparan a las personas con discapacidad.</w:t>
      </w:r>
    </w:p>
    <w:p w14:paraId="2A212CF1" w14:textId="77777777" w:rsidR="007D31B0" w:rsidRPr="008D6C64" w:rsidRDefault="007D31B0" w:rsidP="007D31B0">
      <w:pPr>
        <w:spacing w:line="276" w:lineRule="auto"/>
        <w:ind w:left="100" w:hanging="5"/>
        <w:jc w:val="both"/>
        <w:rPr>
          <w:rFonts w:ascii="Tahoma" w:eastAsia="Tahoma" w:hAnsi="Tahoma" w:cs="Tahoma"/>
          <w:sz w:val="28"/>
          <w:szCs w:val="28"/>
        </w:rPr>
      </w:pPr>
    </w:p>
    <w:p w14:paraId="429BA30B" w14:textId="0A956276" w:rsidR="00B92952" w:rsidRDefault="008D6C64" w:rsidP="000B7CEF">
      <w:pPr>
        <w:spacing w:line="276" w:lineRule="auto"/>
        <w:ind w:left="100" w:hanging="5"/>
        <w:jc w:val="both"/>
        <w:rPr>
          <w:rFonts w:ascii="Tahoma" w:eastAsia="Tahoma" w:hAnsi="Tahoma" w:cs="Tahoma"/>
          <w:sz w:val="28"/>
          <w:szCs w:val="28"/>
        </w:rPr>
      </w:pPr>
      <w:r w:rsidRPr="008D6C64">
        <w:rPr>
          <w:rFonts w:ascii="Tahoma" w:eastAsia="Tahoma" w:hAnsi="Tahoma" w:cs="Tahoma"/>
          <w:sz w:val="28"/>
          <w:szCs w:val="28"/>
        </w:rPr>
        <w:t>Las opciones, oportunidades y facilidades respecto al mejoramiento de la calidad de vida de la población con discapacidad del cantón de Upala</w:t>
      </w:r>
      <w:r w:rsidR="000B7CEF">
        <w:rPr>
          <w:rFonts w:ascii="Tahoma" w:eastAsia="Tahoma" w:hAnsi="Tahoma" w:cs="Tahoma"/>
          <w:sz w:val="28"/>
          <w:szCs w:val="28"/>
        </w:rPr>
        <w:t xml:space="preserve"> </w:t>
      </w:r>
      <w:r w:rsidR="00B92952" w:rsidRPr="000B7CEF">
        <w:rPr>
          <w:rFonts w:ascii="Tahoma" w:eastAsia="Tahoma" w:hAnsi="Tahoma" w:cs="Tahoma"/>
          <w:sz w:val="28"/>
          <w:szCs w:val="28"/>
        </w:rPr>
        <w:t>están relacionadas con la educación y formación, mencionan particularmente a dos instituciones: Ministerio de Educación Pública e Instituto Nacional de Aprendizaje. También expresan que existen dificultades para ingresar al Centro de Atención Integral para Personas Adultas con Discapacidad (</w:t>
      </w:r>
      <w:r w:rsidR="000B7CEF" w:rsidRPr="000B7CEF">
        <w:rPr>
          <w:rFonts w:ascii="Tahoma" w:eastAsia="Tahoma" w:hAnsi="Tahoma" w:cs="Tahoma"/>
          <w:sz w:val="28"/>
          <w:szCs w:val="28"/>
        </w:rPr>
        <w:t>CAIPAD</w:t>
      </w:r>
      <w:r w:rsidR="00B92952" w:rsidRPr="000B7CEF">
        <w:rPr>
          <w:rFonts w:ascii="Tahoma" w:eastAsia="Tahoma" w:hAnsi="Tahoma" w:cs="Tahoma"/>
          <w:sz w:val="28"/>
          <w:szCs w:val="28"/>
        </w:rPr>
        <w:t>) y hacen hincapié en que el cantón carece de servicios de Educación Especial que sean de alcance para los habitantes de todos</w:t>
      </w:r>
      <w:r w:rsidR="000B7CEF">
        <w:rPr>
          <w:rFonts w:ascii="Tahoma" w:eastAsia="Tahoma" w:hAnsi="Tahoma" w:cs="Tahoma"/>
          <w:sz w:val="28"/>
          <w:szCs w:val="28"/>
        </w:rPr>
        <w:t xml:space="preserve"> </w:t>
      </w:r>
      <w:r w:rsidR="00B92952" w:rsidRPr="000B7CEF">
        <w:rPr>
          <w:rFonts w:ascii="Tahoma" w:eastAsia="Tahoma" w:hAnsi="Tahoma" w:cs="Tahoma"/>
          <w:sz w:val="28"/>
          <w:szCs w:val="28"/>
        </w:rPr>
        <w:t>los distritos del cantón.</w:t>
      </w:r>
    </w:p>
    <w:p w14:paraId="1FEF0C28" w14:textId="77777777" w:rsidR="000B7CEF" w:rsidRPr="000B7CEF" w:rsidRDefault="000B7CEF" w:rsidP="000B7CEF">
      <w:pPr>
        <w:spacing w:line="276" w:lineRule="auto"/>
        <w:ind w:left="100" w:hanging="5"/>
        <w:jc w:val="both"/>
        <w:rPr>
          <w:rFonts w:ascii="Tahoma" w:eastAsia="Tahoma" w:hAnsi="Tahoma" w:cs="Tahoma"/>
          <w:sz w:val="28"/>
          <w:szCs w:val="28"/>
        </w:rPr>
      </w:pPr>
    </w:p>
    <w:p w14:paraId="67CABC3A" w14:textId="5CE64FEF" w:rsidR="00B92952" w:rsidRPr="000B7CEF" w:rsidRDefault="00B92952" w:rsidP="000B7CEF">
      <w:pPr>
        <w:spacing w:line="276" w:lineRule="auto"/>
        <w:ind w:left="100" w:hanging="5"/>
        <w:jc w:val="both"/>
        <w:rPr>
          <w:rFonts w:ascii="Tahoma" w:eastAsia="Tahoma" w:hAnsi="Tahoma" w:cs="Tahoma"/>
          <w:sz w:val="28"/>
          <w:szCs w:val="28"/>
        </w:rPr>
      </w:pPr>
      <w:r w:rsidRPr="000B7CEF">
        <w:rPr>
          <w:rFonts w:ascii="Tahoma" w:eastAsia="Tahoma" w:hAnsi="Tahoma" w:cs="Tahoma"/>
          <w:sz w:val="28"/>
          <w:szCs w:val="28"/>
        </w:rPr>
        <w:t xml:space="preserve">En cuanto a servicios institucionales en el cantón de Upala, la mayoría de </w:t>
      </w:r>
      <w:r w:rsidR="000B7CEF" w:rsidRPr="000B7CEF">
        <w:rPr>
          <w:rFonts w:ascii="Tahoma" w:eastAsia="Tahoma" w:hAnsi="Tahoma" w:cs="Tahoma"/>
          <w:sz w:val="28"/>
          <w:szCs w:val="28"/>
        </w:rPr>
        <w:t>las personas</w:t>
      </w:r>
      <w:r w:rsidRPr="000B7CEF">
        <w:rPr>
          <w:rFonts w:ascii="Tahoma" w:eastAsia="Tahoma" w:hAnsi="Tahoma" w:cs="Tahoma"/>
          <w:sz w:val="28"/>
          <w:szCs w:val="28"/>
        </w:rPr>
        <w:t xml:space="preserve"> consultadas consideran que tienen oportunidades y opciones con el Instituto Mixto de Ayuda Social para enfrentar la condición de pobreza y vulnerabilidad. En otros aspectos como el empleo, la recreación, la participación en la comunidad y en organizaciones de personas con discapacidad, según lo expresado por las personas consultadas, no hay oportunidades ni facilidades.</w:t>
      </w:r>
    </w:p>
    <w:p w14:paraId="67A3F81A" w14:textId="77777777" w:rsidR="00B92952" w:rsidRPr="000B7CEF" w:rsidRDefault="00B92952" w:rsidP="000B7CEF">
      <w:pPr>
        <w:spacing w:line="276" w:lineRule="auto"/>
        <w:ind w:left="100" w:hanging="5"/>
        <w:jc w:val="both"/>
        <w:rPr>
          <w:rFonts w:ascii="Tahoma" w:eastAsia="Tahoma" w:hAnsi="Tahoma" w:cs="Tahoma"/>
          <w:sz w:val="28"/>
          <w:szCs w:val="28"/>
        </w:rPr>
      </w:pPr>
    </w:p>
    <w:p w14:paraId="79B866BC" w14:textId="53B53D4C" w:rsidR="00E12609" w:rsidRPr="00E12609" w:rsidRDefault="00B92952" w:rsidP="00E12609">
      <w:pPr>
        <w:spacing w:line="276" w:lineRule="auto"/>
        <w:ind w:left="100" w:hanging="5"/>
        <w:jc w:val="both"/>
        <w:rPr>
          <w:rFonts w:ascii="Tahoma" w:eastAsia="Tahoma" w:hAnsi="Tahoma" w:cs="Tahoma"/>
          <w:sz w:val="28"/>
          <w:szCs w:val="28"/>
        </w:rPr>
      </w:pPr>
      <w:r w:rsidRPr="000B7CEF">
        <w:rPr>
          <w:rFonts w:ascii="Tahoma" w:eastAsia="Tahoma" w:hAnsi="Tahoma" w:cs="Tahoma"/>
          <w:sz w:val="28"/>
          <w:szCs w:val="28"/>
        </w:rPr>
        <w:t>Respecto a las necesidades de las familias y en general de las personas con discapacidad del cantón, determinan que la principal es la escasez de recursos económicos, esto debido al poco o nulo presupuesto con el que cuentan; como segunda necesidad indican vivienda; como tercera</w:t>
      </w:r>
      <w:r w:rsidR="00E12609">
        <w:rPr>
          <w:rFonts w:ascii="Tahoma" w:eastAsia="Tahoma" w:hAnsi="Tahoma" w:cs="Tahoma"/>
          <w:sz w:val="28"/>
          <w:szCs w:val="28"/>
        </w:rPr>
        <w:t xml:space="preserve"> </w:t>
      </w:r>
      <w:r w:rsidR="00E12609" w:rsidRPr="00E12609">
        <w:rPr>
          <w:rFonts w:ascii="Tahoma" w:eastAsia="Tahoma" w:hAnsi="Tahoma" w:cs="Tahoma"/>
          <w:sz w:val="28"/>
          <w:szCs w:val="28"/>
        </w:rPr>
        <w:t>citan la necesidad básica de alimentación y la cuarta corresponde a la ausencia de opciones laborales.</w:t>
      </w:r>
    </w:p>
    <w:p w14:paraId="324A272B" w14:textId="77777777" w:rsidR="00E12609" w:rsidRPr="00E12609" w:rsidRDefault="00E12609" w:rsidP="00E12609">
      <w:pPr>
        <w:spacing w:line="276" w:lineRule="auto"/>
        <w:ind w:left="100" w:hanging="5"/>
        <w:jc w:val="both"/>
        <w:rPr>
          <w:rFonts w:ascii="Tahoma" w:eastAsia="Tahoma" w:hAnsi="Tahoma" w:cs="Tahoma"/>
          <w:sz w:val="28"/>
          <w:szCs w:val="28"/>
        </w:rPr>
      </w:pPr>
    </w:p>
    <w:p w14:paraId="71AAD432" w14:textId="4606DBF9" w:rsidR="00E12609" w:rsidRDefault="00E12609" w:rsidP="00E12609">
      <w:pPr>
        <w:spacing w:line="276" w:lineRule="auto"/>
        <w:ind w:left="100" w:hanging="5"/>
        <w:jc w:val="both"/>
        <w:rPr>
          <w:rFonts w:ascii="Tahoma" w:eastAsia="Tahoma" w:hAnsi="Tahoma" w:cs="Tahoma"/>
          <w:sz w:val="28"/>
          <w:szCs w:val="28"/>
        </w:rPr>
      </w:pPr>
      <w:r w:rsidRPr="00E12609">
        <w:rPr>
          <w:rFonts w:ascii="Tahoma" w:eastAsia="Tahoma" w:hAnsi="Tahoma" w:cs="Tahoma"/>
          <w:sz w:val="28"/>
          <w:szCs w:val="28"/>
        </w:rPr>
        <w:t>Respecto al tema sobre la prevención y el cómo enfrentar situaciones de emergencia o desastres, existe un desconocimiento general por parte de las personas consultadas, tanto sobre dónde acudir, así como cuáles son los apoyos que pueden obtener las personas con discapacidad ante eventos de esa índole, generando esto un mayor riesgo para este colectivo, asociado al abordaje y atención de sus necesidades Y requerimientos.</w:t>
      </w:r>
    </w:p>
    <w:p w14:paraId="56431DFC" w14:textId="32B2A163" w:rsidR="00E12609" w:rsidRDefault="00E12609" w:rsidP="00E12609">
      <w:pPr>
        <w:spacing w:line="276" w:lineRule="auto"/>
        <w:ind w:left="100" w:hanging="5"/>
        <w:jc w:val="both"/>
        <w:rPr>
          <w:rFonts w:ascii="Tahoma" w:eastAsia="Tahoma" w:hAnsi="Tahoma" w:cs="Tahoma"/>
          <w:sz w:val="28"/>
          <w:szCs w:val="28"/>
        </w:rPr>
      </w:pPr>
    </w:p>
    <w:p w14:paraId="09E622D8" w14:textId="77777777" w:rsidR="007D31B0" w:rsidRPr="00E12609" w:rsidRDefault="007D31B0" w:rsidP="00E12609">
      <w:pPr>
        <w:spacing w:line="276" w:lineRule="auto"/>
        <w:ind w:left="100" w:hanging="5"/>
        <w:jc w:val="both"/>
        <w:rPr>
          <w:rFonts w:ascii="Tahoma" w:eastAsia="Tahoma" w:hAnsi="Tahoma" w:cs="Tahoma"/>
          <w:sz w:val="28"/>
          <w:szCs w:val="28"/>
        </w:rPr>
      </w:pPr>
    </w:p>
    <w:p w14:paraId="419B8703" w14:textId="7F253651" w:rsidR="00E12609" w:rsidRDefault="00E12609" w:rsidP="00E12609">
      <w:pPr>
        <w:spacing w:line="276" w:lineRule="auto"/>
        <w:ind w:left="100" w:hanging="5"/>
        <w:jc w:val="both"/>
        <w:rPr>
          <w:rFonts w:ascii="Tahoma" w:eastAsia="Tahoma" w:hAnsi="Tahoma" w:cs="Tahoma"/>
          <w:sz w:val="28"/>
          <w:szCs w:val="28"/>
        </w:rPr>
      </w:pPr>
      <w:r w:rsidRPr="00E12609">
        <w:rPr>
          <w:rFonts w:ascii="Tahoma" w:eastAsia="Tahoma" w:hAnsi="Tahoma" w:cs="Tahoma"/>
          <w:sz w:val="28"/>
          <w:szCs w:val="28"/>
        </w:rPr>
        <w:lastRenderedPageBreak/>
        <w:t>— Entrevista a entidades locales</w:t>
      </w:r>
    </w:p>
    <w:p w14:paraId="069759E1" w14:textId="77777777" w:rsidR="00E12609" w:rsidRPr="00E12609" w:rsidRDefault="00E12609" w:rsidP="00E12609">
      <w:pPr>
        <w:spacing w:line="276" w:lineRule="auto"/>
        <w:ind w:left="100" w:hanging="5"/>
        <w:jc w:val="both"/>
        <w:rPr>
          <w:rFonts w:ascii="Tahoma" w:eastAsia="Tahoma" w:hAnsi="Tahoma" w:cs="Tahoma"/>
          <w:sz w:val="28"/>
          <w:szCs w:val="28"/>
        </w:rPr>
      </w:pPr>
    </w:p>
    <w:p w14:paraId="775FD3C4" w14:textId="5D5969A5" w:rsidR="00E12609" w:rsidRPr="00E12609" w:rsidRDefault="00E12609" w:rsidP="00E12609">
      <w:pPr>
        <w:spacing w:line="276" w:lineRule="auto"/>
        <w:ind w:left="100" w:hanging="5"/>
        <w:jc w:val="both"/>
        <w:rPr>
          <w:rFonts w:ascii="Tahoma" w:eastAsia="Tahoma" w:hAnsi="Tahoma" w:cs="Tahoma"/>
          <w:sz w:val="28"/>
          <w:szCs w:val="28"/>
        </w:rPr>
      </w:pPr>
      <w:r w:rsidRPr="00E12609">
        <w:rPr>
          <w:rFonts w:ascii="Tahoma" w:eastAsia="Tahoma" w:hAnsi="Tahoma" w:cs="Tahoma"/>
          <w:sz w:val="28"/>
          <w:szCs w:val="28"/>
        </w:rPr>
        <w:t>Entidades fiscalizadas: Sucursal Caja Costarricense de Seguro Social, Instituto de Desarrollo Rural, Oficina Local Patronato Nacional de la Infancia, Municipalidad de Upala, Unidad Local Instituto Mixto de Ayuda Social (</w:t>
      </w:r>
      <w:r w:rsidR="004C375F" w:rsidRPr="00E12609">
        <w:rPr>
          <w:rFonts w:ascii="Tahoma" w:eastAsia="Tahoma" w:hAnsi="Tahoma" w:cs="Tahoma"/>
          <w:sz w:val="28"/>
          <w:szCs w:val="28"/>
        </w:rPr>
        <w:t>IMAS</w:t>
      </w:r>
      <w:r w:rsidRPr="00E12609">
        <w:rPr>
          <w:rFonts w:ascii="Tahoma" w:eastAsia="Tahoma" w:hAnsi="Tahoma" w:cs="Tahoma"/>
          <w:sz w:val="28"/>
          <w:szCs w:val="28"/>
        </w:rPr>
        <w:t>), Asociación de Personas con Discapacidad del cantón de Upala (</w:t>
      </w:r>
      <w:r w:rsidR="004C375F" w:rsidRPr="00E12609">
        <w:rPr>
          <w:rFonts w:ascii="Tahoma" w:eastAsia="Tahoma" w:hAnsi="Tahoma" w:cs="Tahoma"/>
          <w:sz w:val="28"/>
          <w:szCs w:val="28"/>
        </w:rPr>
        <w:t>APEDISUPA</w:t>
      </w:r>
      <w:r w:rsidRPr="00E12609">
        <w:rPr>
          <w:rFonts w:ascii="Tahoma" w:eastAsia="Tahoma" w:hAnsi="Tahoma" w:cs="Tahoma"/>
          <w:sz w:val="28"/>
          <w:szCs w:val="28"/>
        </w:rPr>
        <w:t>), Instituto Nacional de las Mujeres, Unidad Regional Huetar Norte.</w:t>
      </w:r>
    </w:p>
    <w:p w14:paraId="324C0DE6" w14:textId="77777777" w:rsidR="00E12609" w:rsidRPr="00E12609" w:rsidRDefault="00E12609" w:rsidP="00E12609">
      <w:pPr>
        <w:spacing w:line="276" w:lineRule="auto"/>
        <w:ind w:left="100" w:hanging="5"/>
        <w:jc w:val="both"/>
        <w:rPr>
          <w:rFonts w:ascii="Tahoma" w:eastAsia="Tahoma" w:hAnsi="Tahoma" w:cs="Tahoma"/>
          <w:sz w:val="28"/>
          <w:szCs w:val="28"/>
        </w:rPr>
      </w:pPr>
    </w:p>
    <w:p w14:paraId="03DC2930" w14:textId="48975110" w:rsidR="00E566E3" w:rsidRPr="00E566E3" w:rsidRDefault="00E12609" w:rsidP="00E566E3">
      <w:pPr>
        <w:spacing w:line="276" w:lineRule="auto"/>
        <w:ind w:left="100" w:hanging="5"/>
        <w:jc w:val="both"/>
        <w:rPr>
          <w:rFonts w:ascii="Tahoma" w:eastAsia="Tahoma" w:hAnsi="Tahoma" w:cs="Tahoma"/>
          <w:sz w:val="28"/>
          <w:szCs w:val="28"/>
        </w:rPr>
      </w:pPr>
      <w:r w:rsidRPr="00E12609">
        <w:rPr>
          <w:rFonts w:ascii="Tahoma" w:eastAsia="Tahoma" w:hAnsi="Tahoma" w:cs="Tahoma"/>
          <w:sz w:val="28"/>
          <w:szCs w:val="28"/>
        </w:rPr>
        <w:t>Todas las entidades indicaron que realizan actividades de promoción de derechos, esto a</w:t>
      </w:r>
      <w:r w:rsidR="00E566E3">
        <w:rPr>
          <w:rFonts w:ascii="Tahoma" w:eastAsia="Tahoma" w:hAnsi="Tahoma" w:cs="Tahoma"/>
          <w:sz w:val="28"/>
          <w:szCs w:val="28"/>
        </w:rPr>
        <w:t xml:space="preserve"> </w:t>
      </w:r>
      <w:r w:rsidR="00E566E3" w:rsidRPr="00E566E3">
        <w:rPr>
          <w:rFonts w:ascii="Tahoma" w:eastAsia="Tahoma" w:hAnsi="Tahoma" w:cs="Tahoma"/>
          <w:sz w:val="28"/>
          <w:szCs w:val="28"/>
        </w:rPr>
        <w:t>través de pensiones de Régimen No Contributivo, asesoría en trámites y requisitos en quioscos informativos, atención social, trabajo comunitario e impulso al desarrollo de las y los habitantes,</w:t>
      </w:r>
      <w:r w:rsidR="00E566E3">
        <w:rPr>
          <w:rFonts w:ascii="Tahoma" w:eastAsia="Tahoma" w:hAnsi="Tahoma" w:cs="Tahoma"/>
          <w:sz w:val="28"/>
          <w:szCs w:val="28"/>
        </w:rPr>
        <w:t xml:space="preserve"> </w:t>
      </w:r>
      <w:r w:rsidR="00E566E3" w:rsidRPr="00E566E3">
        <w:rPr>
          <w:rFonts w:ascii="Tahoma" w:eastAsia="Tahoma" w:hAnsi="Tahoma" w:cs="Tahoma"/>
          <w:sz w:val="28"/>
          <w:szCs w:val="28"/>
        </w:rPr>
        <w:t>mediante radios locales, prensa, talleres distritales, promoción de programas, charlas y otros espacios de encuentro interinstitucional,</w:t>
      </w:r>
      <w:r w:rsidR="00E566E3">
        <w:rPr>
          <w:rFonts w:ascii="Tahoma" w:eastAsia="Tahoma" w:hAnsi="Tahoma" w:cs="Tahoma"/>
          <w:sz w:val="28"/>
          <w:szCs w:val="28"/>
        </w:rPr>
        <w:t xml:space="preserve"> </w:t>
      </w:r>
      <w:r w:rsidR="00E566E3" w:rsidRPr="00E566E3">
        <w:rPr>
          <w:rFonts w:ascii="Tahoma" w:eastAsia="Tahoma" w:hAnsi="Tahoma" w:cs="Tahoma"/>
          <w:sz w:val="28"/>
          <w:szCs w:val="28"/>
        </w:rPr>
        <w:t>realización de actividades recreativas, deportivas y de interés para la comunidad.</w:t>
      </w:r>
    </w:p>
    <w:p w14:paraId="3024D321" w14:textId="77777777" w:rsidR="00E566E3" w:rsidRPr="00E566E3" w:rsidRDefault="00E566E3" w:rsidP="00E566E3">
      <w:pPr>
        <w:spacing w:line="276" w:lineRule="auto"/>
        <w:ind w:left="100" w:hanging="5"/>
        <w:jc w:val="both"/>
        <w:rPr>
          <w:rFonts w:ascii="Tahoma" w:eastAsia="Tahoma" w:hAnsi="Tahoma" w:cs="Tahoma"/>
          <w:sz w:val="28"/>
          <w:szCs w:val="28"/>
        </w:rPr>
      </w:pPr>
    </w:p>
    <w:p w14:paraId="7E2C861B" w14:textId="721E0108" w:rsidR="00E566E3" w:rsidRDefault="00E566E3" w:rsidP="002328A6">
      <w:pPr>
        <w:spacing w:line="276" w:lineRule="auto"/>
        <w:ind w:left="100" w:hanging="5"/>
        <w:jc w:val="both"/>
        <w:rPr>
          <w:rFonts w:ascii="Tahoma" w:eastAsia="Tahoma" w:hAnsi="Tahoma" w:cs="Tahoma"/>
          <w:sz w:val="28"/>
          <w:szCs w:val="28"/>
        </w:rPr>
      </w:pPr>
      <w:r w:rsidRPr="00E566E3">
        <w:rPr>
          <w:rFonts w:ascii="Tahoma" w:eastAsia="Tahoma" w:hAnsi="Tahoma" w:cs="Tahoma"/>
          <w:sz w:val="28"/>
          <w:szCs w:val="28"/>
        </w:rPr>
        <w:t>Se evidencia un desconocimiento generalizado de la normativa en Discapacidad, tomando en cuenta que esta no solo se conforma de la ley 7600, la cual fue citada por la mayoría, más no profundizada. Ninguna de las entidades menciona como incorporada dentro de su quehacer cotidiano la Convención de Derechos de las Personas con Discapacidad, ratificada en Costa Rica mediante ley 8661. No se hace referencia a ninguna otra</w:t>
      </w:r>
      <w:r w:rsidR="002328A6">
        <w:rPr>
          <w:rFonts w:ascii="Tahoma" w:eastAsia="Tahoma" w:hAnsi="Tahoma" w:cs="Tahoma"/>
          <w:sz w:val="28"/>
          <w:szCs w:val="28"/>
        </w:rPr>
        <w:t xml:space="preserve"> </w:t>
      </w:r>
      <w:r w:rsidRPr="00E566E3">
        <w:rPr>
          <w:rFonts w:ascii="Tahoma" w:eastAsia="Tahoma" w:hAnsi="Tahoma" w:cs="Tahoma"/>
          <w:sz w:val="28"/>
          <w:szCs w:val="28"/>
        </w:rPr>
        <w:t>normativa en discapacidad.</w:t>
      </w:r>
    </w:p>
    <w:p w14:paraId="041A828D" w14:textId="77777777" w:rsidR="002328A6" w:rsidRPr="00E566E3" w:rsidRDefault="002328A6" w:rsidP="002328A6">
      <w:pPr>
        <w:spacing w:line="276" w:lineRule="auto"/>
        <w:ind w:left="100" w:hanging="5"/>
        <w:jc w:val="both"/>
        <w:rPr>
          <w:rFonts w:ascii="Tahoma" w:eastAsia="Tahoma" w:hAnsi="Tahoma" w:cs="Tahoma"/>
          <w:sz w:val="28"/>
          <w:szCs w:val="28"/>
        </w:rPr>
      </w:pPr>
    </w:p>
    <w:p w14:paraId="3C6508DD" w14:textId="286BD41E" w:rsidR="00C4612D" w:rsidRPr="00C4612D" w:rsidRDefault="00E566E3" w:rsidP="00150593">
      <w:pPr>
        <w:spacing w:line="276" w:lineRule="auto"/>
        <w:ind w:left="100" w:hanging="5"/>
        <w:jc w:val="both"/>
        <w:rPr>
          <w:rFonts w:ascii="Tahoma" w:eastAsia="Tahoma" w:hAnsi="Tahoma" w:cs="Tahoma"/>
          <w:sz w:val="28"/>
          <w:szCs w:val="28"/>
        </w:rPr>
      </w:pPr>
      <w:r w:rsidRPr="00E566E3">
        <w:rPr>
          <w:rFonts w:ascii="Tahoma" w:eastAsia="Tahoma" w:hAnsi="Tahoma" w:cs="Tahoma"/>
          <w:sz w:val="28"/>
          <w:szCs w:val="28"/>
        </w:rPr>
        <w:t>En cuanto a iniciativas o formulación de lineamientos locales para el abordaje de situaciones particulares de personas con discapacidad, podría decirse que no se han generado como tal estas alternativas, al menos no por cada institución o de manera aislada. Mencionan al Consejo Cantonal de Coordinación</w:t>
      </w:r>
      <w:r w:rsidR="00150593">
        <w:rPr>
          <w:rFonts w:ascii="Tahoma" w:eastAsia="Tahoma" w:hAnsi="Tahoma" w:cs="Tahoma"/>
          <w:sz w:val="28"/>
          <w:szCs w:val="28"/>
        </w:rPr>
        <w:t xml:space="preserve"> </w:t>
      </w:r>
      <w:r w:rsidR="00C4612D" w:rsidRPr="00C4612D">
        <w:rPr>
          <w:rFonts w:ascii="Tahoma" w:eastAsia="Tahoma" w:hAnsi="Tahoma" w:cs="Tahoma"/>
          <w:sz w:val="28"/>
          <w:szCs w:val="28"/>
        </w:rPr>
        <w:t>Interinstitucional (CCCI) como espacio de encuentro interinstitucional que permite plantear las principales necesidades del cantón y de sus habitantes.</w:t>
      </w:r>
    </w:p>
    <w:p w14:paraId="0B11CBAC" w14:textId="77777777" w:rsidR="00C4612D" w:rsidRPr="00C4612D" w:rsidRDefault="00C4612D" w:rsidP="00C4612D">
      <w:pPr>
        <w:spacing w:line="276" w:lineRule="auto"/>
        <w:ind w:left="100" w:hanging="5"/>
        <w:jc w:val="both"/>
        <w:rPr>
          <w:rFonts w:ascii="Tahoma" w:eastAsia="Tahoma" w:hAnsi="Tahoma" w:cs="Tahoma"/>
          <w:sz w:val="28"/>
          <w:szCs w:val="28"/>
        </w:rPr>
      </w:pPr>
    </w:p>
    <w:p w14:paraId="44BF409A" w14:textId="77777777" w:rsidR="00C4612D" w:rsidRPr="00C4612D" w:rsidRDefault="00C4612D" w:rsidP="00C4612D">
      <w:pPr>
        <w:spacing w:line="276" w:lineRule="auto"/>
        <w:ind w:left="100" w:hanging="5"/>
        <w:jc w:val="both"/>
        <w:rPr>
          <w:rFonts w:ascii="Tahoma" w:eastAsia="Tahoma" w:hAnsi="Tahoma" w:cs="Tahoma"/>
          <w:sz w:val="28"/>
          <w:szCs w:val="28"/>
        </w:rPr>
      </w:pPr>
      <w:r w:rsidRPr="00C4612D">
        <w:rPr>
          <w:rFonts w:ascii="Tahoma" w:eastAsia="Tahoma" w:hAnsi="Tahoma" w:cs="Tahoma"/>
          <w:sz w:val="28"/>
          <w:szCs w:val="28"/>
        </w:rPr>
        <w:t>La variable en donde mayormente se identificó el abordaje de personas con discapacidad y atención de sus necesidades fue en programas y servicios institucionales.</w:t>
      </w:r>
    </w:p>
    <w:p w14:paraId="3A9E14DF" w14:textId="75562896" w:rsidR="00C4612D" w:rsidRPr="00C4612D" w:rsidRDefault="00C4612D" w:rsidP="00C4612D">
      <w:pPr>
        <w:spacing w:line="276" w:lineRule="auto"/>
        <w:ind w:left="100" w:hanging="5"/>
        <w:jc w:val="both"/>
        <w:rPr>
          <w:rFonts w:ascii="Tahoma" w:eastAsia="Tahoma" w:hAnsi="Tahoma" w:cs="Tahoma"/>
          <w:sz w:val="28"/>
          <w:szCs w:val="28"/>
        </w:rPr>
      </w:pPr>
      <w:r w:rsidRPr="00C4612D">
        <w:rPr>
          <w:rFonts w:ascii="Tahoma" w:eastAsia="Tahoma" w:hAnsi="Tahoma" w:cs="Tahoma"/>
          <w:sz w:val="28"/>
          <w:szCs w:val="28"/>
        </w:rPr>
        <w:lastRenderedPageBreak/>
        <w:t xml:space="preserve">De las entidades entrevistadas, se identifican variables relacionadas con población con discapacidad en instrumentos de recolección de información de </w:t>
      </w:r>
      <w:r w:rsidR="006F4A9C" w:rsidRPr="00C4612D">
        <w:rPr>
          <w:rFonts w:ascii="Tahoma" w:eastAsia="Tahoma" w:hAnsi="Tahoma" w:cs="Tahoma"/>
          <w:sz w:val="28"/>
          <w:szCs w:val="28"/>
        </w:rPr>
        <w:t>IMAS</w:t>
      </w:r>
      <w:r w:rsidRPr="00C4612D">
        <w:rPr>
          <w:rFonts w:ascii="Tahoma" w:eastAsia="Tahoma" w:hAnsi="Tahoma" w:cs="Tahoma"/>
          <w:sz w:val="28"/>
          <w:szCs w:val="28"/>
        </w:rPr>
        <w:t xml:space="preserve">, CCSS, </w:t>
      </w:r>
      <w:r w:rsidR="006F4A9C" w:rsidRPr="00C4612D">
        <w:rPr>
          <w:rFonts w:ascii="Tahoma" w:eastAsia="Tahoma" w:hAnsi="Tahoma" w:cs="Tahoma"/>
          <w:sz w:val="28"/>
          <w:szCs w:val="28"/>
        </w:rPr>
        <w:t>INAMU</w:t>
      </w:r>
      <w:r w:rsidRPr="00C4612D">
        <w:rPr>
          <w:rFonts w:ascii="Tahoma" w:eastAsia="Tahoma" w:hAnsi="Tahoma" w:cs="Tahoma"/>
          <w:sz w:val="28"/>
          <w:szCs w:val="28"/>
        </w:rPr>
        <w:t xml:space="preserve"> y </w:t>
      </w:r>
      <w:r w:rsidR="00A4034A" w:rsidRPr="00C4612D">
        <w:rPr>
          <w:rFonts w:ascii="Tahoma" w:eastAsia="Tahoma" w:hAnsi="Tahoma" w:cs="Tahoma"/>
          <w:sz w:val="28"/>
          <w:szCs w:val="28"/>
        </w:rPr>
        <w:t>PANI</w:t>
      </w:r>
      <w:r w:rsidRPr="00C4612D">
        <w:rPr>
          <w:rFonts w:ascii="Tahoma" w:eastAsia="Tahoma" w:hAnsi="Tahoma" w:cs="Tahoma"/>
          <w:sz w:val="28"/>
          <w:szCs w:val="28"/>
        </w:rPr>
        <w:t xml:space="preserve">. En el caso de la CCSS, </w:t>
      </w:r>
      <w:r w:rsidR="006F4A9C" w:rsidRPr="00C4612D">
        <w:rPr>
          <w:rFonts w:ascii="Tahoma" w:eastAsia="Tahoma" w:hAnsi="Tahoma" w:cs="Tahoma"/>
          <w:sz w:val="28"/>
          <w:szCs w:val="28"/>
        </w:rPr>
        <w:t>IMAS</w:t>
      </w:r>
      <w:r w:rsidRPr="00C4612D">
        <w:rPr>
          <w:rFonts w:ascii="Tahoma" w:eastAsia="Tahoma" w:hAnsi="Tahoma" w:cs="Tahoma"/>
          <w:sz w:val="28"/>
          <w:szCs w:val="28"/>
        </w:rPr>
        <w:t xml:space="preserve"> e </w:t>
      </w:r>
      <w:r w:rsidR="006F4A9C" w:rsidRPr="00C4612D">
        <w:rPr>
          <w:rFonts w:ascii="Tahoma" w:eastAsia="Tahoma" w:hAnsi="Tahoma" w:cs="Tahoma"/>
          <w:sz w:val="28"/>
          <w:szCs w:val="28"/>
        </w:rPr>
        <w:t>INAMU</w:t>
      </w:r>
      <w:r w:rsidRPr="00C4612D">
        <w:rPr>
          <w:rFonts w:ascii="Tahoma" w:eastAsia="Tahoma" w:hAnsi="Tahoma" w:cs="Tahoma"/>
          <w:sz w:val="28"/>
          <w:szCs w:val="28"/>
        </w:rPr>
        <w:t>, las variables implican la identificación de la condición de discapacidad, están formuladas catalogando la discapacidad como una condición de salud y no como una condición social, planteada desde el enfoque de derechos humanos.</w:t>
      </w:r>
    </w:p>
    <w:p w14:paraId="5D937D29" w14:textId="77777777" w:rsidR="00C4612D" w:rsidRPr="00C4612D" w:rsidRDefault="00C4612D" w:rsidP="00C4612D">
      <w:pPr>
        <w:spacing w:line="276" w:lineRule="auto"/>
        <w:ind w:left="100" w:hanging="5"/>
        <w:jc w:val="both"/>
        <w:rPr>
          <w:rFonts w:ascii="Tahoma" w:eastAsia="Tahoma" w:hAnsi="Tahoma" w:cs="Tahoma"/>
          <w:sz w:val="28"/>
          <w:szCs w:val="28"/>
        </w:rPr>
      </w:pPr>
    </w:p>
    <w:p w14:paraId="7E35790A" w14:textId="39481A23" w:rsidR="00C4612D" w:rsidRDefault="00C4612D" w:rsidP="00C4612D">
      <w:pPr>
        <w:spacing w:line="276" w:lineRule="auto"/>
        <w:ind w:left="100" w:hanging="5"/>
        <w:jc w:val="both"/>
        <w:rPr>
          <w:rFonts w:ascii="Tahoma" w:eastAsia="Tahoma" w:hAnsi="Tahoma" w:cs="Tahoma"/>
          <w:sz w:val="28"/>
          <w:szCs w:val="28"/>
        </w:rPr>
      </w:pPr>
      <w:r w:rsidRPr="00C4612D">
        <w:rPr>
          <w:rFonts w:ascii="Tahoma" w:eastAsia="Tahoma" w:hAnsi="Tahoma" w:cs="Tahoma"/>
          <w:sz w:val="28"/>
          <w:szCs w:val="28"/>
        </w:rPr>
        <w:t>Con relación al impacto que tienen los programas y servicios institucionales en la población con discapacidad, se menciona a nivel general que se realiza seguimiento, no se profundiza sobre situaciones de logros concretos e impactos en la calidad de vida de personas usuarias con discapacidad.</w:t>
      </w:r>
    </w:p>
    <w:p w14:paraId="1E1F74D4" w14:textId="77777777" w:rsidR="00570038" w:rsidRDefault="00570038" w:rsidP="00C4612D">
      <w:pPr>
        <w:spacing w:line="276" w:lineRule="auto"/>
        <w:ind w:left="100" w:hanging="5"/>
        <w:jc w:val="both"/>
        <w:rPr>
          <w:rFonts w:ascii="Tahoma" w:eastAsia="Tahoma" w:hAnsi="Tahoma" w:cs="Tahoma"/>
          <w:sz w:val="28"/>
          <w:szCs w:val="28"/>
        </w:rPr>
      </w:pPr>
    </w:p>
    <w:p w14:paraId="6A7A0CBC" w14:textId="77777777" w:rsidR="00570038" w:rsidRPr="00570038" w:rsidRDefault="00570038" w:rsidP="00570038">
      <w:pPr>
        <w:spacing w:line="276" w:lineRule="auto"/>
        <w:ind w:left="100" w:hanging="5"/>
        <w:jc w:val="both"/>
        <w:rPr>
          <w:rFonts w:ascii="Tahoma" w:eastAsia="Tahoma" w:hAnsi="Tahoma" w:cs="Tahoma"/>
          <w:sz w:val="28"/>
          <w:szCs w:val="28"/>
        </w:rPr>
      </w:pPr>
      <w:r w:rsidRPr="00570038">
        <w:rPr>
          <w:rFonts w:ascii="Tahoma" w:eastAsia="Tahoma" w:hAnsi="Tahoma" w:cs="Tahoma"/>
          <w:sz w:val="28"/>
          <w:szCs w:val="28"/>
        </w:rPr>
        <w:t>En relación con el abordaje de la diversidad cultural y lingüística de las personas con discapacidad, la mayoría de las representaciones institucionales indica no contar con capacitación en Lesco y Braille, por lo que las posibilidades de comunicación directa con algunas personas con discapacidad son limitadas, teniendo que acudir a familiares o vecinos, lo cual constituye una evidente violación a un derecho de las personas con discapacidad.</w:t>
      </w:r>
    </w:p>
    <w:p w14:paraId="674776BE" w14:textId="77777777" w:rsidR="00570038" w:rsidRPr="00570038" w:rsidRDefault="00570038" w:rsidP="00570038">
      <w:pPr>
        <w:spacing w:line="276" w:lineRule="auto"/>
        <w:ind w:left="100" w:hanging="5"/>
        <w:jc w:val="both"/>
        <w:rPr>
          <w:rFonts w:ascii="Tahoma" w:eastAsia="Tahoma" w:hAnsi="Tahoma" w:cs="Tahoma"/>
          <w:sz w:val="28"/>
          <w:szCs w:val="28"/>
        </w:rPr>
      </w:pPr>
    </w:p>
    <w:p w14:paraId="1925EF52" w14:textId="7195C174" w:rsidR="00570038" w:rsidRDefault="00570038" w:rsidP="00570038">
      <w:pPr>
        <w:spacing w:line="276" w:lineRule="auto"/>
        <w:ind w:left="100" w:hanging="5"/>
        <w:jc w:val="both"/>
        <w:rPr>
          <w:rFonts w:ascii="Tahoma" w:eastAsia="Tahoma" w:hAnsi="Tahoma" w:cs="Tahoma"/>
          <w:sz w:val="28"/>
          <w:szCs w:val="28"/>
        </w:rPr>
      </w:pPr>
      <w:r w:rsidRPr="00570038">
        <w:rPr>
          <w:rFonts w:ascii="Tahoma" w:eastAsia="Tahoma" w:hAnsi="Tahoma" w:cs="Tahoma"/>
          <w:sz w:val="28"/>
          <w:szCs w:val="28"/>
        </w:rPr>
        <w:t>Sobre coordinaciones para generar acciones en beneficio de población con discapacidad, la mayoría de estas son generales, o bien, en respuesta a requisitos que implican algunos programas, por ejemplo, los que implican acciones de capacitación y se requiere de apoyo de otras</w:t>
      </w:r>
      <w:r>
        <w:rPr>
          <w:rFonts w:ascii="Tahoma" w:eastAsia="Tahoma" w:hAnsi="Tahoma" w:cs="Tahoma"/>
          <w:sz w:val="28"/>
          <w:szCs w:val="28"/>
        </w:rPr>
        <w:t xml:space="preserve"> </w:t>
      </w:r>
      <w:r w:rsidRPr="00570038">
        <w:rPr>
          <w:rFonts w:ascii="Tahoma" w:eastAsia="Tahoma" w:hAnsi="Tahoma" w:cs="Tahoma"/>
          <w:sz w:val="28"/>
          <w:szCs w:val="28"/>
        </w:rPr>
        <w:t>entidades.</w:t>
      </w:r>
    </w:p>
    <w:p w14:paraId="192B6B44" w14:textId="77777777" w:rsidR="00570038" w:rsidRPr="00570038" w:rsidRDefault="00570038" w:rsidP="00570038">
      <w:pPr>
        <w:spacing w:line="276" w:lineRule="auto"/>
        <w:ind w:left="100" w:hanging="5"/>
        <w:jc w:val="both"/>
        <w:rPr>
          <w:rFonts w:ascii="Tahoma" w:eastAsia="Tahoma" w:hAnsi="Tahoma" w:cs="Tahoma"/>
          <w:sz w:val="28"/>
          <w:szCs w:val="28"/>
        </w:rPr>
      </w:pPr>
    </w:p>
    <w:p w14:paraId="5F5ACBC4" w14:textId="4E3C6455" w:rsidR="00570038" w:rsidRDefault="00570038" w:rsidP="00570038">
      <w:pPr>
        <w:spacing w:line="276" w:lineRule="auto"/>
        <w:ind w:left="100" w:hanging="5"/>
        <w:jc w:val="both"/>
        <w:rPr>
          <w:rFonts w:ascii="Tahoma" w:eastAsia="Tahoma" w:hAnsi="Tahoma" w:cs="Tahoma"/>
          <w:sz w:val="28"/>
          <w:szCs w:val="28"/>
        </w:rPr>
      </w:pPr>
      <w:r w:rsidRPr="00570038">
        <w:rPr>
          <w:rFonts w:ascii="Tahoma" w:eastAsia="Tahoma" w:hAnsi="Tahoma" w:cs="Tahoma"/>
          <w:sz w:val="28"/>
          <w:szCs w:val="28"/>
        </w:rPr>
        <w:t>Sobre atención a situaciones de emergencia y desastres sólo se le consultó a la municipalidad, la cual indica de manera general las acciones que llevan a cabo; no se especificó sobre acciones concretas en relación con las personas con discapacidad.</w:t>
      </w:r>
    </w:p>
    <w:p w14:paraId="7DE1E2C6" w14:textId="5DC5CB3A" w:rsidR="00A4034A" w:rsidRDefault="00A4034A" w:rsidP="00570038">
      <w:pPr>
        <w:spacing w:line="276" w:lineRule="auto"/>
        <w:ind w:left="100" w:hanging="5"/>
        <w:jc w:val="both"/>
        <w:rPr>
          <w:rFonts w:ascii="Tahoma" w:eastAsia="Tahoma" w:hAnsi="Tahoma" w:cs="Tahoma"/>
          <w:sz w:val="28"/>
          <w:szCs w:val="28"/>
        </w:rPr>
      </w:pPr>
    </w:p>
    <w:p w14:paraId="08124F4F" w14:textId="41793801" w:rsidR="00A4034A" w:rsidRDefault="00A4034A" w:rsidP="00570038">
      <w:pPr>
        <w:spacing w:line="276" w:lineRule="auto"/>
        <w:ind w:left="100" w:hanging="5"/>
        <w:jc w:val="both"/>
        <w:rPr>
          <w:rFonts w:ascii="Tahoma" w:eastAsia="Tahoma" w:hAnsi="Tahoma" w:cs="Tahoma"/>
          <w:sz w:val="28"/>
          <w:szCs w:val="28"/>
        </w:rPr>
      </w:pPr>
    </w:p>
    <w:p w14:paraId="626661F1" w14:textId="0CC843C1" w:rsidR="00A4034A" w:rsidRDefault="00A4034A" w:rsidP="00570038">
      <w:pPr>
        <w:spacing w:line="276" w:lineRule="auto"/>
        <w:ind w:left="100" w:hanging="5"/>
        <w:jc w:val="both"/>
        <w:rPr>
          <w:rFonts w:ascii="Tahoma" w:eastAsia="Tahoma" w:hAnsi="Tahoma" w:cs="Tahoma"/>
          <w:sz w:val="28"/>
          <w:szCs w:val="28"/>
        </w:rPr>
      </w:pPr>
    </w:p>
    <w:p w14:paraId="018C9B46" w14:textId="5F228EF1" w:rsidR="00A4034A" w:rsidRDefault="00A4034A" w:rsidP="004F434B">
      <w:pPr>
        <w:spacing w:line="276" w:lineRule="auto"/>
        <w:jc w:val="both"/>
        <w:rPr>
          <w:rFonts w:ascii="Tahoma" w:eastAsia="Tahoma" w:hAnsi="Tahoma" w:cs="Tahoma"/>
          <w:sz w:val="28"/>
          <w:szCs w:val="28"/>
        </w:rPr>
      </w:pPr>
    </w:p>
    <w:p w14:paraId="4BD28A18" w14:textId="77777777" w:rsidR="004F434B" w:rsidRDefault="004F434B" w:rsidP="004F434B">
      <w:pPr>
        <w:spacing w:line="276" w:lineRule="auto"/>
        <w:jc w:val="both"/>
        <w:rPr>
          <w:rFonts w:ascii="Tahoma" w:eastAsia="Tahoma" w:hAnsi="Tahoma" w:cs="Tahoma"/>
          <w:sz w:val="28"/>
          <w:szCs w:val="28"/>
        </w:rPr>
      </w:pPr>
    </w:p>
    <w:p w14:paraId="2588F8E3" w14:textId="0F964D30" w:rsidR="00667611" w:rsidRPr="00A4034A" w:rsidRDefault="00A4034A" w:rsidP="00667611">
      <w:pPr>
        <w:spacing w:line="276" w:lineRule="auto"/>
        <w:ind w:left="100" w:hanging="5"/>
        <w:jc w:val="both"/>
        <w:rPr>
          <w:rFonts w:ascii="Tahoma" w:eastAsia="Tahoma" w:hAnsi="Tahoma" w:cs="Tahoma"/>
          <w:b/>
          <w:bCs/>
          <w:sz w:val="28"/>
          <w:szCs w:val="28"/>
        </w:rPr>
      </w:pPr>
      <w:r w:rsidRPr="00A4034A">
        <w:rPr>
          <w:rFonts w:ascii="Tahoma" w:eastAsia="Tahoma" w:hAnsi="Tahoma" w:cs="Tahoma"/>
          <w:b/>
          <w:bCs/>
          <w:sz w:val="28"/>
          <w:szCs w:val="28"/>
        </w:rPr>
        <w:lastRenderedPageBreak/>
        <w:t>CANTÓN DE COTO BRUS</w:t>
      </w:r>
    </w:p>
    <w:p w14:paraId="12C0D304" w14:textId="77777777" w:rsidR="00667611" w:rsidRPr="00B55A2A" w:rsidRDefault="00667611" w:rsidP="00667611">
      <w:pPr>
        <w:spacing w:line="276" w:lineRule="auto"/>
        <w:ind w:left="100" w:hanging="5"/>
        <w:jc w:val="both"/>
        <w:rPr>
          <w:rFonts w:ascii="Tahoma" w:eastAsia="Tahoma" w:hAnsi="Tahoma" w:cs="Tahoma"/>
          <w:sz w:val="28"/>
          <w:szCs w:val="28"/>
        </w:rPr>
      </w:pPr>
    </w:p>
    <w:p w14:paraId="6BD2B39C" w14:textId="01B59E67" w:rsidR="00667611" w:rsidRDefault="00667611" w:rsidP="00A4034A">
      <w:pPr>
        <w:spacing w:line="276" w:lineRule="auto"/>
        <w:ind w:left="100" w:hanging="5"/>
        <w:jc w:val="both"/>
        <w:rPr>
          <w:rFonts w:ascii="Tahoma" w:eastAsia="Tahoma" w:hAnsi="Tahoma" w:cs="Tahoma"/>
          <w:sz w:val="28"/>
          <w:szCs w:val="28"/>
        </w:rPr>
      </w:pPr>
      <w:r w:rsidRPr="00B55A2A">
        <w:rPr>
          <w:rFonts w:ascii="Tahoma" w:eastAsia="Tahoma" w:hAnsi="Tahoma" w:cs="Tahoma"/>
          <w:sz w:val="28"/>
          <w:szCs w:val="28"/>
        </w:rPr>
        <w:t>Principales resultados del proceso de fiscalización</w:t>
      </w:r>
    </w:p>
    <w:p w14:paraId="2F8A7723" w14:textId="77777777" w:rsidR="00A4034A" w:rsidRPr="00B55A2A" w:rsidRDefault="00A4034A" w:rsidP="00A4034A">
      <w:pPr>
        <w:spacing w:line="276" w:lineRule="auto"/>
        <w:ind w:left="100" w:hanging="5"/>
        <w:jc w:val="both"/>
        <w:rPr>
          <w:rFonts w:ascii="Tahoma" w:eastAsia="Tahoma" w:hAnsi="Tahoma" w:cs="Tahoma"/>
          <w:sz w:val="28"/>
          <w:szCs w:val="28"/>
        </w:rPr>
      </w:pPr>
    </w:p>
    <w:p w14:paraId="0D416BA0" w14:textId="77777777" w:rsidR="00667611" w:rsidRPr="00B55A2A" w:rsidRDefault="00667611" w:rsidP="00667611">
      <w:pPr>
        <w:spacing w:line="276" w:lineRule="auto"/>
        <w:ind w:left="100" w:hanging="5"/>
        <w:jc w:val="both"/>
        <w:rPr>
          <w:rFonts w:ascii="Tahoma" w:eastAsia="Tahoma" w:hAnsi="Tahoma" w:cs="Tahoma"/>
          <w:sz w:val="28"/>
          <w:szCs w:val="28"/>
        </w:rPr>
      </w:pPr>
      <w:r w:rsidRPr="00B55A2A">
        <w:rPr>
          <w:rFonts w:ascii="Tahoma" w:eastAsia="Tahoma" w:hAnsi="Tahoma" w:cs="Tahoma"/>
          <w:sz w:val="28"/>
          <w:szCs w:val="28"/>
        </w:rPr>
        <w:t>— Consulta a personas con discapacidad y sus familias</w:t>
      </w:r>
    </w:p>
    <w:p w14:paraId="21CA87A8" w14:textId="77777777" w:rsidR="00667611" w:rsidRPr="00B55A2A" w:rsidRDefault="00667611" w:rsidP="00667611">
      <w:pPr>
        <w:spacing w:line="276" w:lineRule="auto"/>
        <w:ind w:left="100" w:hanging="5"/>
        <w:jc w:val="both"/>
        <w:rPr>
          <w:rFonts w:ascii="Tahoma" w:eastAsia="Tahoma" w:hAnsi="Tahoma" w:cs="Tahoma"/>
          <w:sz w:val="28"/>
          <w:szCs w:val="28"/>
        </w:rPr>
      </w:pPr>
    </w:p>
    <w:p w14:paraId="71C30A26" w14:textId="77777777" w:rsidR="00667611" w:rsidRPr="00B55A2A" w:rsidRDefault="00667611" w:rsidP="00667611">
      <w:pPr>
        <w:spacing w:line="276" w:lineRule="auto"/>
        <w:ind w:left="100" w:hanging="5"/>
        <w:jc w:val="both"/>
        <w:rPr>
          <w:rFonts w:ascii="Tahoma" w:eastAsia="Tahoma" w:hAnsi="Tahoma" w:cs="Tahoma"/>
          <w:sz w:val="28"/>
          <w:szCs w:val="28"/>
        </w:rPr>
      </w:pPr>
      <w:r w:rsidRPr="00B55A2A">
        <w:rPr>
          <w:rFonts w:ascii="Tahoma" w:eastAsia="Tahoma" w:hAnsi="Tahoma" w:cs="Tahoma"/>
          <w:sz w:val="28"/>
          <w:szCs w:val="28"/>
        </w:rPr>
        <w:t>Es criterio de las personas consultadas:</w:t>
      </w:r>
    </w:p>
    <w:p w14:paraId="62695701" w14:textId="77777777" w:rsidR="00667611" w:rsidRPr="00B55A2A" w:rsidRDefault="00667611" w:rsidP="00667611">
      <w:pPr>
        <w:spacing w:line="276" w:lineRule="auto"/>
        <w:ind w:left="100" w:hanging="5"/>
        <w:jc w:val="both"/>
        <w:rPr>
          <w:rFonts w:ascii="Tahoma" w:eastAsia="Tahoma" w:hAnsi="Tahoma" w:cs="Tahoma"/>
          <w:sz w:val="28"/>
          <w:szCs w:val="28"/>
        </w:rPr>
      </w:pPr>
    </w:p>
    <w:p w14:paraId="7E3B9D4C" w14:textId="77777777" w:rsidR="00667611" w:rsidRPr="00B55A2A" w:rsidRDefault="00667611" w:rsidP="00667611">
      <w:pPr>
        <w:spacing w:line="276" w:lineRule="auto"/>
        <w:ind w:left="100" w:hanging="5"/>
        <w:jc w:val="both"/>
        <w:rPr>
          <w:rFonts w:ascii="Tahoma" w:eastAsia="Tahoma" w:hAnsi="Tahoma" w:cs="Tahoma"/>
          <w:sz w:val="28"/>
          <w:szCs w:val="28"/>
        </w:rPr>
      </w:pPr>
      <w:r w:rsidRPr="00B55A2A">
        <w:rPr>
          <w:rFonts w:ascii="Tahoma" w:eastAsia="Tahoma" w:hAnsi="Tahoma" w:cs="Tahoma"/>
          <w:sz w:val="28"/>
          <w:szCs w:val="28"/>
        </w:rPr>
        <w:t>En el cantón de Coto Brus la calidad de vida de las personas con discapacidad no es buena, por falta de recursos de diversa índole que nos les permite cubrir necesidades básicas y menos aún las derivadas de la condición de discapacidad. La población con discapacidad que habita en el cantón posee grandes limitaciones a nivel económico, repercutiendo en el acceso a servicios de salud, educación, recreación, ya que sus pocos o nulos ingresos nos les permiten hacer uso de ellos, aunado a que habitan en localidades lejanas al centro del cantón, donde algunas de ellas no cuentan con transporte público o tienen gran dificultad para utilizarlo a causa de las largas distancias que deben recorrer para llegar a las paradas del autobús.</w:t>
      </w:r>
    </w:p>
    <w:p w14:paraId="500E67F1" w14:textId="77777777" w:rsidR="00667611" w:rsidRPr="00B55A2A" w:rsidRDefault="00667611" w:rsidP="00667611">
      <w:pPr>
        <w:spacing w:line="276" w:lineRule="auto"/>
        <w:ind w:left="100" w:hanging="5"/>
        <w:jc w:val="both"/>
        <w:rPr>
          <w:rFonts w:ascii="Tahoma" w:eastAsia="Tahoma" w:hAnsi="Tahoma" w:cs="Tahoma"/>
          <w:sz w:val="28"/>
          <w:szCs w:val="28"/>
        </w:rPr>
      </w:pPr>
    </w:p>
    <w:p w14:paraId="3080543C" w14:textId="33342880" w:rsidR="00FD3387" w:rsidRPr="00FD3387" w:rsidRDefault="00667611" w:rsidP="00FD3387">
      <w:pPr>
        <w:spacing w:line="276" w:lineRule="auto"/>
        <w:ind w:left="100" w:hanging="5"/>
        <w:jc w:val="both"/>
        <w:rPr>
          <w:rFonts w:ascii="Tahoma" w:eastAsia="Tahoma" w:hAnsi="Tahoma" w:cs="Tahoma"/>
          <w:sz w:val="28"/>
          <w:szCs w:val="28"/>
        </w:rPr>
      </w:pPr>
      <w:r w:rsidRPr="00B55A2A">
        <w:rPr>
          <w:rFonts w:ascii="Tahoma" w:eastAsia="Tahoma" w:hAnsi="Tahoma" w:cs="Tahoma"/>
          <w:sz w:val="28"/>
          <w:szCs w:val="28"/>
        </w:rPr>
        <w:t>Existe una desatención hacia las personas con discapacidad por parte de las instituciones</w:t>
      </w:r>
      <w:r w:rsidR="00FD3387">
        <w:rPr>
          <w:rFonts w:ascii="Tahoma" w:eastAsia="Tahoma" w:hAnsi="Tahoma" w:cs="Tahoma"/>
          <w:sz w:val="28"/>
          <w:szCs w:val="28"/>
        </w:rPr>
        <w:t xml:space="preserve"> </w:t>
      </w:r>
      <w:r w:rsidR="00FD3387" w:rsidRPr="00FD3387">
        <w:rPr>
          <w:rFonts w:ascii="Tahoma" w:eastAsia="Tahoma" w:hAnsi="Tahoma" w:cs="Tahoma"/>
          <w:sz w:val="28"/>
          <w:szCs w:val="28"/>
        </w:rPr>
        <w:t>presentes en el cantón, la accesibilidad es deficiente tanto a nivel de espacio físico, información, comunicación y servicios, no brindan respuesta a solicitudes para ser parte de los diversos programas que poseen, estiman que no hay una distribución equitativa de las ayudas que brindan a la población usuaria.</w:t>
      </w:r>
    </w:p>
    <w:p w14:paraId="462C4010" w14:textId="77777777" w:rsidR="00FD3387" w:rsidRPr="00FD3387" w:rsidRDefault="00FD3387" w:rsidP="00FD3387">
      <w:pPr>
        <w:spacing w:line="276" w:lineRule="auto"/>
        <w:ind w:left="100" w:hanging="5"/>
        <w:jc w:val="both"/>
        <w:rPr>
          <w:rFonts w:ascii="Tahoma" w:eastAsia="Tahoma" w:hAnsi="Tahoma" w:cs="Tahoma"/>
          <w:sz w:val="28"/>
          <w:szCs w:val="28"/>
        </w:rPr>
      </w:pPr>
    </w:p>
    <w:p w14:paraId="2AA27D7B" w14:textId="77777777" w:rsidR="00FD3387" w:rsidRPr="00FD3387" w:rsidRDefault="00FD3387" w:rsidP="00FD3387">
      <w:pPr>
        <w:spacing w:line="276" w:lineRule="auto"/>
        <w:ind w:left="100" w:hanging="5"/>
        <w:jc w:val="both"/>
        <w:rPr>
          <w:rFonts w:ascii="Tahoma" w:eastAsia="Tahoma" w:hAnsi="Tahoma" w:cs="Tahoma"/>
          <w:sz w:val="28"/>
          <w:szCs w:val="28"/>
        </w:rPr>
      </w:pPr>
      <w:r w:rsidRPr="00FD3387">
        <w:rPr>
          <w:rFonts w:ascii="Tahoma" w:eastAsia="Tahoma" w:hAnsi="Tahoma" w:cs="Tahoma"/>
          <w:sz w:val="28"/>
          <w:szCs w:val="28"/>
        </w:rPr>
        <w:t>Las personas con discapacidad están aisladas, sumidas en los hogares a cargo de un familiar, relacionando la causa a factores diversos como lo es la timidez, oportunidades limitadas a nivel de estudio y trabajo, y por el rechazo social. El cuido de la persona con discapacidad es asumido generalmente por mujeres, reflejando una desigualdad en las obligaciones compartidas por parte de los demás miembros de las familias.</w:t>
      </w:r>
    </w:p>
    <w:p w14:paraId="36B49F17" w14:textId="77777777" w:rsidR="00FD3387" w:rsidRPr="00FD3387" w:rsidRDefault="00FD3387" w:rsidP="00FD3387">
      <w:pPr>
        <w:spacing w:line="276" w:lineRule="auto"/>
        <w:ind w:left="100" w:hanging="5"/>
        <w:jc w:val="both"/>
        <w:rPr>
          <w:rFonts w:ascii="Tahoma" w:eastAsia="Tahoma" w:hAnsi="Tahoma" w:cs="Tahoma"/>
          <w:sz w:val="28"/>
          <w:szCs w:val="28"/>
        </w:rPr>
      </w:pPr>
    </w:p>
    <w:p w14:paraId="4A48132A" w14:textId="77777777" w:rsidR="00FD3387" w:rsidRPr="00FD3387" w:rsidRDefault="00FD3387" w:rsidP="00FD3387">
      <w:pPr>
        <w:spacing w:line="276" w:lineRule="auto"/>
        <w:ind w:left="100" w:hanging="5"/>
        <w:jc w:val="both"/>
        <w:rPr>
          <w:rFonts w:ascii="Tahoma" w:eastAsia="Tahoma" w:hAnsi="Tahoma" w:cs="Tahoma"/>
          <w:sz w:val="28"/>
          <w:szCs w:val="28"/>
        </w:rPr>
      </w:pPr>
      <w:r w:rsidRPr="00FD3387">
        <w:rPr>
          <w:rFonts w:ascii="Tahoma" w:eastAsia="Tahoma" w:hAnsi="Tahoma" w:cs="Tahoma"/>
          <w:sz w:val="28"/>
          <w:szCs w:val="28"/>
        </w:rPr>
        <w:lastRenderedPageBreak/>
        <w:t>Son conocedoras de la existencia de derechos que amparan a las personas con discapacidad, sin embargo, es muy básica la comprensión que poseen de estos. Desconocen la normativa nacional e internacional en discapacidad.</w:t>
      </w:r>
    </w:p>
    <w:p w14:paraId="4A141BFB" w14:textId="77777777" w:rsidR="00FD3387" w:rsidRPr="00FD3387" w:rsidRDefault="00FD3387" w:rsidP="00FD3387">
      <w:pPr>
        <w:spacing w:line="276" w:lineRule="auto"/>
        <w:ind w:left="100" w:hanging="5"/>
        <w:jc w:val="both"/>
        <w:rPr>
          <w:rFonts w:ascii="Tahoma" w:eastAsia="Tahoma" w:hAnsi="Tahoma" w:cs="Tahoma"/>
          <w:sz w:val="28"/>
          <w:szCs w:val="28"/>
        </w:rPr>
      </w:pPr>
    </w:p>
    <w:p w14:paraId="00825157" w14:textId="3BDA0A8E" w:rsidR="00FD3387" w:rsidRDefault="00FD3387" w:rsidP="00FD3387">
      <w:pPr>
        <w:spacing w:line="276" w:lineRule="auto"/>
        <w:ind w:left="100" w:hanging="5"/>
        <w:jc w:val="both"/>
        <w:rPr>
          <w:rFonts w:ascii="Tahoma" w:eastAsia="Tahoma" w:hAnsi="Tahoma" w:cs="Tahoma"/>
          <w:sz w:val="28"/>
          <w:szCs w:val="28"/>
        </w:rPr>
      </w:pPr>
      <w:r w:rsidRPr="00FD3387">
        <w:rPr>
          <w:rFonts w:ascii="Tahoma" w:eastAsia="Tahoma" w:hAnsi="Tahoma" w:cs="Tahoma"/>
          <w:sz w:val="28"/>
          <w:szCs w:val="28"/>
        </w:rPr>
        <w:t>En el cantón no hay opciones, oportunidades ni facilidades que les permita a las personas con discapacidad mejorar su calidad de vida, tienen carencias relacionadas a empleo, transporte, accesibilidad, recreación y participación en la</w:t>
      </w:r>
    </w:p>
    <w:p w14:paraId="58E25367" w14:textId="5D4CE009" w:rsidR="00167E2E" w:rsidRPr="00167E2E" w:rsidRDefault="00167E2E" w:rsidP="00167E2E">
      <w:pPr>
        <w:spacing w:line="276" w:lineRule="auto"/>
        <w:ind w:left="100" w:hanging="5"/>
        <w:jc w:val="both"/>
        <w:rPr>
          <w:rFonts w:ascii="Tahoma" w:eastAsia="Tahoma" w:hAnsi="Tahoma" w:cs="Tahoma"/>
          <w:sz w:val="28"/>
          <w:szCs w:val="28"/>
        </w:rPr>
      </w:pPr>
      <w:r w:rsidRPr="00167E2E">
        <w:rPr>
          <w:rFonts w:ascii="Tahoma" w:eastAsia="Tahoma" w:hAnsi="Tahoma" w:cs="Tahoma"/>
          <w:sz w:val="28"/>
          <w:szCs w:val="28"/>
        </w:rPr>
        <w:t xml:space="preserve">comunidad. A nivel de educación existen oportunidades principalmente para personas menores de edad, para quienes llegan a la mayoría de edad no existe respuesta institucional que permita dar continuidad o atención a la población con discapacidad. Las oportunidades educativas para las personas con discapacidad no se dan en igualdad de condiciones, ya que los centros educativos no cubren la totalidad del cantón de Coto Brus, estos se ubican principalmente en cabeceras de distrito (San Vito y Sabalito), lo que significa que la población con discapacidad que habita lejos de </w:t>
      </w:r>
      <w:r w:rsidR="00555DF1">
        <w:rPr>
          <w:rFonts w:ascii="Tahoma" w:eastAsia="Tahoma" w:hAnsi="Tahoma" w:cs="Tahoma"/>
          <w:sz w:val="28"/>
          <w:szCs w:val="28"/>
        </w:rPr>
        <w:t>é</w:t>
      </w:r>
      <w:r w:rsidR="00555DF1" w:rsidRPr="00167E2E">
        <w:rPr>
          <w:rFonts w:ascii="Tahoma" w:eastAsia="Tahoma" w:hAnsi="Tahoma" w:cs="Tahoma"/>
          <w:sz w:val="28"/>
          <w:szCs w:val="28"/>
        </w:rPr>
        <w:t>stos</w:t>
      </w:r>
      <w:r w:rsidRPr="00167E2E">
        <w:rPr>
          <w:rFonts w:ascii="Tahoma" w:eastAsia="Tahoma" w:hAnsi="Tahoma" w:cs="Tahoma"/>
          <w:sz w:val="28"/>
          <w:szCs w:val="28"/>
        </w:rPr>
        <w:t xml:space="preserve"> tenga limitado el acceso, al no contar con recursos que permitan el desplazamiento a los respectivos centros de formación.</w:t>
      </w:r>
    </w:p>
    <w:p w14:paraId="7DA668FC" w14:textId="77777777" w:rsidR="00167E2E" w:rsidRPr="00167E2E" w:rsidRDefault="00167E2E" w:rsidP="00167E2E">
      <w:pPr>
        <w:spacing w:line="276" w:lineRule="auto"/>
        <w:ind w:left="100" w:hanging="5"/>
        <w:jc w:val="both"/>
        <w:rPr>
          <w:rFonts w:ascii="Tahoma" w:eastAsia="Tahoma" w:hAnsi="Tahoma" w:cs="Tahoma"/>
          <w:sz w:val="28"/>
          <w:szCs w:val="28"/>
        </w:rPr>
      </w:pPr>
    </w:p>
    <w:p w14:paraId="74169231" w14:textId="693BAF34" w:rsidR="00167E2E" w:rsidRDefault="00167E2E" w:rsidP="00167E2E">
      <w:pPr>
        <w:spacing w:line="276" w:lineRule="auto"/>
        <w:ind w:left="100" w:hanging="5"/>
        <w:jc w:val="both"/>
        <w:rPr>
          <w:rFonts w:ascii="Tahoma" w:eastAsia="Tahoma" w:hAnsi="Tahoma" w:cs="Tahoma"/>
          <w:sz w:val="28"/>
          <w:szCs w:val="28"/>
        </w:rPr>
      </w:pPr>
      <w:r w:rsidRPr="00167E2E">
        <w:rPr>
          <w:rFonts w:ascii="Tahoma" w:eastAsia="Tahoma" w:hAnsi="Tahoma" w:cs="Tahoma"/>
          <w:sz w:val="28"/>
          <w:szCs w:val="28"/>
        </w:rPr>
        <w:t>Respecto a las necesidades de las familias y en general de las personas con discapacidad del cantón de Coto Brus, la principal necesidad es la escasez de recursos económicos, como segunda necesidad indican vivienda, como tercera citan la ausencia de opciones laborales y como cuarta la necesidad de transporte público accesible.</w:t>
      </w:r>
    </w:p>
    <w:p w14:paraId="31BD5A59" w14:textId="77777777" w:rsidR="00555DF1" w:rsidRPr="00167E2E" w:rsidRDefault="00555DF1" w:rsidP="00167E2E">
      <w:pPr>
        <w:spacing w:line="276" w:lineRule="auto"/>
        <w:ind w:left="100" w:hanging="5"/>
        <w:jc w:val="both"/>
        <w:rPr>
          <w:rFonts w:ascii="Tahoma" w:eastAsia="Tahoma" w:hAnsi="Tahoma" w:cs="Tahoma"/>
          <w:sz w:val="28"/>
          <w:szCs w:val="28"/>
        </w:rPr>
      </w:pPr>
    </w:p>
    <w:p w14:paraId="764A5829" w14:textId="3A7F13E7" w:rsidR="005C3443" w:rsidRPr="005C3443" w:rsidRDefault="00167E2E" w:rsidP="005C3443">
      <w:pPr>
        <w:spacing w:line="276" w:lineRule="auto"/>
        <w:ind w:left="100" w:hanging="5"/>
        <w:jc w:val="both"/>
        <w:rPr>
          <w:rFonts w:ascii="Tahoma" w:eastAsia="Tahoma" w:hAnsi="Tahoma" w:cs="Tahoma"/>
          <w:sz w:val="28"/>
          <w:szCs w:val="28"/>
        </w:rPr>
      </w:pPr>
      <w:r w:rsidRPr="00167E2E">
        <w:rPr>
          <w:rFonts w:ascii="Tahoma" w:eastAsia="Tahoma" w:hAnsi="Tahoma" w:cs="Tahoma"/>
          <w:sz w:val="28"/>
          <w:szCs w:val="28"/>
        </w:rPr>
        <w:t xml:space="preserve">Los trámites y requisitos para solicitar la incorporación en programas y servicios en el </w:t>
      </w:r>
      <w:r w:rsidR="00555DF1" w:rsidRPr="00167E2E">
        <w:rPr>
          <w:rFonts w:ascii="Tahoma" w:eastAsia="Tahoma" w:hAnsi="Tahoma" w:cs="Tahoma"/>
          <w:sz w:val="28"/>
          <w:szCs w:val="28"/>
        </w:rPr>
        <w:t>cantón</w:t>
      </w:r>
      <w:r w:rsidRPr="00167E2E">
        <w:rPr>
          <w:rFonts w:ascii="Tahoma" w:eastAsia="Tahoma" w:hAnsi="Tahoma" w:cs="Tahoma"/>
          <w:sz w:val="28"/>
          <w:szCs w:val="28"/>
        </w:rPr>
        <w:t xml:space="preserve"> son calificados como no aplicables a la</w:t>
      </w:r>
      <w:r w:rsidR="005C3443">
        <w:rPr>
          <w:rFonts w:ascii="Tahoma" w:eastAsia="Tahoma" w:hAnsi="Tahoma" w:cs="Tahoma"/>
          <w:sz w:val="28"/>
          <w:szCs w:val="28"/>
        </w:rPr>
        <w:t xml:space="preserve"> </w:t>
      </w:r>
      <w:r w:rsidR="005C3443" w:rsidRPr="005C3443">
        <w:rPr>
          <w:rFonts w:ascii="Tahoma" w:eastAsia="Tahoma" w:hAnsi="Tahoma" w:cs="Tahoma"/>
          <w:sz w:val="28"/>
          <w:szCs w:val="28"/>
        </w:rPr>
        <w:t>realidad de la población con discapacidad, no son accesibles.</w:t>
      </w:r>
    </w:p>
    <w:p w14:paraId="1D2514C8" w14:textId="77777777" w:rsidR="005C3443" w:rsidRPr="005C3443" w:rsidRDefault="005C3443" w:rsidP="005C3443">
      <w:pPr>
        <w:spacing w:line="276" w:lineRule="auto"/>
        <w:ind w:left="100" w:hanging="5"/>
        <w:jc w:val="both"/>
        <w:rPr>
          <w:rFonts w:ascii="Tahoma" w:eastAsia="Tahoma" w:hAnsi="Tahoma" w:cs="Tahoma"/>
          <w:sz w:val="28"/>
          <w:szCs w:val="28"/>
        </w:rPr>
      </w:pPr>
    </w:p>
    <w:p w14:paraId="20268E95" w14:textId="1F94E127" w:rsidR="005C3443" w:rsidRPr="005C3443" w:rsidRDefault="005C3443" w:rsidP="006F38F8">
      <w:pPr>
        <w:spacing w:line="276" w:lineRule="auto"/>
        <w:ind w:left="100" w:hanging="5"/>
        <w:jc w:val="both"/>
        <w:rPr>
          <w:rFonts w:ascii="Tahoma" w:eastAsia="Tahoma" w:hAnsi="Tahoma" w:cs="Tahoma"/>
          <w:sz w:val="28"/>
          <w:szCs w:val="28"/>
        </w:rPr>
      </w:pPr>
      <w:r w:rsidRPr="005C3443">
        <w:rPr>
          <w:rFonts w:ascii="Tahoma" w:eastAsia="Tahoma" w:hAnsi="Tahoma" w:cs="Tahoma"/>
          <w:sz w:val="28"/>
          <w:szCs w:val="28"/>
        </w:rPr>
        <w:t>A nivel general las instituciones presentes en el cantón de Coto Brus brindan un trato igualitario hacia todas las personas, incluida la población con discapacidad, las entidades respetan los derechos de las personas con discapacidad. Sobre la prevención y el cómo enfrentar situaciones de</w:t>
      </w:r>
      <w:r w:rsidR="006F38F8">
        <w:rPr>
          <w:rFonts w:ascii="Tahoma" w:eastAsia="Tahoma" w:hAnsi="Tahoma" w:cs="Tahoma"/>
          <w:sz w:val="28"/>
          <w:szCs w:val="28"/>
        </w:rPr>
        <w:t xml:space="preserve"> </w:t>
      </w:r>
      <w:r w:rsidRPr="005C3443">
        <w:rPr>
          <w:rFonts w:ascii="Tahoma" w:eastAsia="Tahoma" w:hAnsi="Tahoma" w:cs="Tahoma"/>
          <w:sz w:val="28"/>
          <w:szCs w:val="28"/>
        </w:rPr>
        <w:t xml:space="preserve">emergencia o desastres, existe un desconocimiento general por parte de las personas consultadas, tanto en lo </w:t>
      </w:r>
      <w:r w:rsidRPr="005C3443">
        <w:rPr>
          <w:rFonts w:ascii="Tahoma" w:eastAsia="Tahoma" w:hAnsi="Tahoma" w:cs="Tahoma"/>
          <w:sz w:val="28"/>
          <w:szCs w:val="28"/>
        </w:rPr>
        <w:lastRenderedPageBreak/>
        <w:t>referente a cómo afrontar, dónde acudir y cuáles son los apoyos que pueden obtener las personas con discapacidad ante eventos de esa índole.</w:t>
      </w:r>
    </w:p>
    <w:p w14:paraId="0238BD28" w14:textId="77777777" w:rsidR="005C3443" w:rsidRPr="005C3443" w:rsidRDefault="005C3443" w:rsidP="005C3443">
      <w:pPr>
        <w:spacing w:line="276" w:lineRule="auto"/>
        <w:ind w:left="100" w:hanging="5"/>
        <w:jc w:val="both"/>
        <w:rPr>
          <w:rFonts w:ascii="Tahoma" w:eastAsia="Tahoma" w:hAnsi="Tahoma" w:cs="Tahoma"/>
          <w:sz w:val="28"/>
          <w:szCs w:val="28"/>
        </w:rPr>
      </w:pPr>
    </w:p>
    <w:p w14:paraId="52E2E22C" w14:textId="107D735E" w:rsidR="005C3443" w:rsidRPr="005C3443" w:rsidRDefault="005C3443" w:rsidP="006F38F8">
      <w:pPr>
        <w:spacing w:line="276" w:lineRule="auto"/>
        <w:ind w:left="100" w:hanging="5"/>
        <w:jc w:val="both"/>
        <w:rPr>
          <w:rFonts w:ascii="Tahoma" w:eastAsia="Tahoma" w:hAnsi="Tahoma" w:cs="Tahoma"/>
          <w:sz w:val="28"/>
          <w:szCs w:val="28"/>
        </w:rPr>
      </w:pPr>
      <w:r w:rsidRPr="005C3443">
        <w:rPr>
          <w:rFonts w:ascii="Tahoma" w:eastAsia="Tahoma" w:hAnsi="Tahoma" w:cs="Tahoma"/>
          <w:sz w:val="28"/>
          <w:szCs w:val="28"/>
        </w:rPr>
        <w:t>— Entrevista a entidades locales</w:t>
      </w:r>
    </w:p>
    <w:p w14:paraId="22B4B65B" w14:textId="1DEF8459" w:rsidR="00FC5363" w:rsidRPr="00F76C9D" w:rsidRDefault="005C3443" w:rsidP="00F76C9D">
      <w:pPr>
        <w:spacing w:line="276" w:lineRule="auto"/>
        <w:ind w:left="100" w:hanging="5"/>
        <w:jc w:val="both"/>
        <w:rPr>
          <w:rFonts w:ascii="Tahoma" w:eastAsia="Tahoma" w:hAnsi="Tahoma" w:cs="Tahoma"/>
          <w:sz w:val="28"/>
          <w:szCs w:val="28"/>
        </w:rPr>
      </w:pPr>
      <w:r w:rsidRPr="005C3443">
        <w:rPr>
          <w:rFonts w:ascii="Tahoma" w:eastAsia="Tahoma" w:hAnsi="Tahoma" w:cs="Tahoma"/>
          <w:sz w:val="28"/>
          <w:szCs w:val="28"/>
        </w:rPr>
        <w:t>Entidades fiscalizadas: Sucursal Caja Costarricense de Seguro Social, Instituto de Desarrollo Rural, Subregional Coto Brus, Oficina Local Patronato Nacional de la Infancia, Dirección Nacional del Desarrollo de la Comunidad, Junta de Desarrollo Regional de la Zona Sur, Ministerio de Salud, Municipalidad de Coto Brus, Instituto Nacional de las Mujeres, Unidad Regional Brunca, Asociación de Desarrollo Específica para la Inclusión Social y</w:t>
      </w:r>
      <w:r w:rsidR="00F76C9D">
        <w:rPr>
          <w:rFonts w:ascii="Tahoma" w:eastAsia="Tahoma" w:hAnsi="Tahoma" w:cs="Tahoma"/>
          <w:sz w:val="28"/>
          <w:szCs w:val="28"/>
        </w:rPr>
        <w:t xml:space="preserve"> </w:t>
      </w:r>
      <w:r w:rsidR="00FC5363" w:rsidRPr="00F76C9D">
        <w:rPr>
          <w:rFonts w:ascii="Tahoma" w:eastAsia="Tahoma" w:hAnsi="Tahoma" w:cs="Tahoma"/>
          <w:sz w:val="28"/>
          <w:szCs w:val="28"/>
        </w:rPr>
        <w:t>Vida Independiente de las personas con discapacidad del cantón de Coto Brus (</w:t>
      </w:r>
      <w:r w:rsidR="00F76C9D" w:rsidRPr="00F76C9D">
        <w:rPr>
          <w:rFonts w:ascii="Tahoma" w:eastAsia="Tahoma" w:hAnsi="Tahoma" w:cs="Tahoma"/>
          <w:sz w:val="28"/>
          <w:szCs w:val="28"/>
        </w:rPr>
        <w:t>ADEINVI</w:t>
      </w:r>
      <w:r w:rsidR="00FC5363" w:rsidRPr="00F76C9D">
        <w:rPr>
          <w:rFonts w:ascii="Tahoma" w:eastAsia="Tahoma" w:hAnsi="Tahoma" w:cs="Tahoma"/>
          <w:sz w:val="28"/>
          <w:szCs w:val="28"/>
        </w:rPr>
        <w:t>), Unidad Local Instituto Mixto de Ayuda Social.</w:t>
      </w:r>
    </w:p>
    <w:p w14:paraId="09C485D9" w14:textId="77777777" w:rsidR="00FC5363" w:rsidRPr="00F76C9D" w:rsidRDefault="00FC5363" w:rsidP="00F76C9D">
      <w:pPr>
        <w:spacing w:line="276" w:lineRule="auto"/>
        <w:ind w:left="100" w:hanging="5"/>
        <w:jc w:val="both"/>
        <w:rPr>
          <w:rFonts w:ascii="Tahoma" w:eastAsia="Tahoma" w:hAnsi="Tahoma" w:cs="Tahoma"/>
          <w:sz w:val="28"/>
          <w:szCs w:val="28"/>
        </w:rPr>
      </w:pPr>
    </w:p>
    <w:p w14:paraId="534F7F91" w14:textId="5CCB62B4" w:rsidR="00FC5363" w:rsidRPr="00F76C9D" w:rsidRDefault="00FC5363" w:rsidP="00F76C9D">
      <w:pPr>
        <w:spacing w:line="276" w:lineRule="auto"/>
        <w:ind w:left="100" w:hanging="5"/>
        <w:jc w:val="both"/>
        <w:rPr>
          <w:rFonts w:ascii="Tahoma" w:eastAsia="Tahoma" w:hAnsi="Tahoma" w:cs="Tahoma"/>
          <w:sz w:val="28"/>
          <w:szCs w:val="28"/>
        </w:rPr>
      </w:pPr>
      <w:r w:rsidRPr="00F76C9D">
        <w:rPr>
          <w:rFonts w:ascii="Tahoma" w:eastAsia="Tahoma" w:hAnsi="Tahoma" w:cs="Tahoma"/>
          <w:sz w:val="28"/>
          <w:szCs w:val="28"/>
        </w:rPr>
        <w:t xml:space="preserve">La mayoría de </w:t>
      </w:r>
      <w:r w:rsidR="00F76C9D" w:rsidRPr="00F76C9D">
        <w:rPr>
          <w:rFonts w:ascii="Tahoma" w:eastAsia="Tahoma" w:hAnsi="Tahoma" w:cs="Tahoma"/>
          <w:sz w:val="28"/>
          <w:szCs w:val="28"/>
        </w:rPr>
        <w:t>las entidades</w:t>
      </w:r>
      <w:r w:rsidRPr="00F76C9D">
        <w:rPr>
          <w:rFonts w:ascii="Tahoma" w:eastAsia="Tahoma" w:hAnsi="Tahoma" w:cs="Tahoma"/>
          <w:sz w:val="28"/>
          <w:szCs w:val="28"/>
        </w:rPr>
        <w:t xml:space="preserve"> mencionaron realizar actividades de promoción de derechos, a través de talleres, capacitaciones con diversos grupos poblacionales presentes en el cantón, exponiendo servicios en redes cantonales y en actividades locales: encuentros cantonales, festivales.</w:t>
      </w:r>
    </w:p>
    <w:p w14:paraId="2BDDBE2F" w14:textId="77777777" w:rsidR="00FC5363" w:rsidRPr="00F76C9D" w:rsidRDefault="00FC5363" w:rsidP="00F76C9D">
      <w:pPr>
        <w:spacing w:line="276" w:lineRule="auto"/>
        <w:ind w:left="100" w:hanging="5"/>
        <w:jc w:val="both"/>
        <w:rPr>
          <w:rFonts w:ascii="Tahoma" w:eastAsia="Tahoma" w:hAnsi="Tahoma" w:cs="Tahoma"/>
          <w:sz w:val="28"/>
          <w:szCs w:val="28"/>
        </w:rPr>
      </w:pPr>
    </w:p>
    <w:p w14:paraId="74D5E91D" w14:textId="77777777" w:rsidR="00FC5363" w:rsidRPr="00F76C9D" w:rsidRDefault="00FC5363" w:rsidP="00F76C9D">
      <w:pPr>
        <w:spacing w:line="276" w:lineRule="auto"/>
        <w:ind w:left="100" w:hanging="5"/>
        <w:jc w:val="both"/>
        <w:rPr>
          <w:rFonts w:ascii="Tahoma" w:eastAsia="Tahoma" w:hAnsi="Tahoma" w:cs="Tahoma"/>
          <w:sz w:val="28"/>
          <w:szCs w:val="28"/>
        </w:rPr>
      </w:pPr>
      <w:r w:rsidRPr="00F76C9D">
        <w:rPr>
          <w:rFonts w:ascii="Tahoma" w:eastAsia="Tahoma" w:hAnsi="Tahoma" w:cs="Tahoma"/>
          <w:sz w:val="28"/>
          <w:szCs w:val="28"/>
        </w:rPr>
        <w:t>Se evidencia un desconocimiento generalizado de la normativa en discapacidad, tomando en cuenta que ésta no solo se conforma de la ley 7600, la cual fue citada por la mayoría, más no profundizada. Pocas entidades conocen la Convención de Derechos de las Personas con Discapacidad, ley 8661.</w:t>
      </w:r>
    </w:p>
    <w:p w14:paraId="4D5CE7C8" w14:textId="77777777" w:rsidR="00FC5363" w:rsidRPr="00F76C9D" w:rsidRDefault="00FC5363" w:rsidP="00F76C9D">
      <w:pPr>
        <w:spacing w:line="276" w:lineRule="auto"/>
        <w:ind w:left="100" w:hanging="5"/>
        <w:jc w:val="both"/>
        <w:rPr>
          <w:rFonts w:ascii="Tahoma" w:eastAsia="Tahoma" w:hAnsi="Tahoma" w:cs="Tahoma"/>
          <w:sz w:val="28"/>
          <w:szCs w:val="28"/>
        </w:rPr>
      </w:pPr>
    </w:p>
    <w:p w14:paraId="55F8EADF" w14:textId="1637ECF1" w:rsidR="006D1EDF" w:rsidRDefault="00FC5363" w:rsidP="006D1EDF">
      <w:pPr>
        <w:spacing w:line="276" w:lineRule="auto"/>
        <w:ind w:left="100" w:hanging="5"/>
        <w:jc w:val="both"/>
        <w:rPr>
          <w:rFonts w:ascii="Tahoma" w:eastAsia="Tahoma" w:hAnsi="Tahoma" w:cs="Tahoma"/>
          <w:sz w:val="28"/>
          <w:szCs w:val="28"/>
        </w:rPr>
      </w:pPr>
      <w:r w:rsidRPr="00F76C9D">
        <w:rPr>
          <w:rFonts w:ascii="Tahoma" w:eastAsia="Tahoma" w:hAnsi="Tahoma" w:cs="Tahoma"/>
          <w:sz w:val="28"/>
          <w:szCs w:val="28"/>
        </w:rPr>
        <w:t>No se han realizado iniciativas o formulación de lineamientos locales para el abordaje de situaciones particulares de personas con discapacidad por parte de cada entidad. A nivel local se destaca la organización interinstitucional a través de instancias como el Consejo Territorial, instancia que en su plan de trabajo cuenta con acciones direccionadas al bienestar y mejoramiento de la calidad de vida de poblaciones vulnerables, entre las que está el colectivo con</w:t>
      </w:r>
      <w:r w:rsidR="006D1EDF">
        <w:rPr>
          <w:rFonts w:ascii="Tahoma" w:eastAsia="Tahoma" w:hAnsi="Tahoma" w:cs="Tahoma"/>
          <w:sz w:val="28"/>
          <w:szCs w:val="28"/>
        </w:rPr>
        <w:t xml:space="preserve"> </w:t>
      </w:r>
      <w:r w:rsidR="006D1EDF" w:rsidRPr="006D1EDF">
        <w:rPr>
          <w:rFonts w:ascii="Tahoma" w:eastAsia="Tahoma" w:hAnsi="Tahoma" w:cs="Tahoma"/>
          <w:sz w:val="28"/>
          <w:szCs w:val="28"/>
        </w:rPr>
        <w:t>discapacidad, el CCCI permite plantear las</w:t>
      </w:r>
      <w:r w:rsidR="006D1EDF">
        <w:rPr>
          <w:rFonts w:ascii="Tahoma" w:eastAsia="Tahoma" w:hAnsi="Tahoma" w:cs="Tahoma"/>
          <w:sz w:val="28"/>
          <w:szCs w:val="28"/>
        </w:rPr>
        <w:t xml:space="preserve"> </w:t>
      </w:r>
      <w:r w:rsidR="006D1EDF" w:rsidRPr="006D1EDF">
        <w:rPr>
          <w:rFonts w:ascii="Tahoma" w:eastAsia="Tahoma" w:hAnsi="Tahoma" w:cs="Tahoma"/>
          <w:sz w:val="28"/>
          <w:szCs w:val="28"/>
        </w:rPr>
        <w:t>principales necesidades del cantón y de sus</w:t>
      </w:r>
      <w:r w:rsidR="006D1EDF">
        <w:rPr>
          <w:rFonts w:ascii="Tahoma" w:eastAsia="Tahoma" w:hAnsi="Tahoma" w:cs="Tahoma"/>
          <w:sz w:val="28"/>
          <w:szCs w:val="28"/>
        </w:rPr>
        <w:t xml:space="preserve"> </w:t>
      </w:r>
      <w:r w:rsidR="006D1EDF" w:rsidRPr="006D1EDF">
        <w:rPr>
          <w:rFonts w:ascii="Tahoma" w:eastAsia="Tahoma" w:hAnsi="Tahoma" w:cs="Tahoma"/>
          <w:sz w:val="28"/>
          <w:szCs w:val="28"/>
        </w:rPr>
        <w:t>habitantes.</w:t>
      </w:r>
    </w:p>
    <w:p w14:paraId="7A89A453" w14:textId="77777777" w:rsidR="006D1EDF" w:rsidRPr="006D1EDF" w:rsidRDefault="006D1EDF" w:rsidP="006D1EDF">
      <w:pPr>
        <w:spacing w:line="276" w:lineRule="auto"/>
        <w:ind w:left="100" w:hanging="5"/>
        <w:jc w:val="both"/>
        <w:rPr>
          <w:rFonts w:ascii="Tahoma" w:eastAsia="Tahoma" w:hAnsi="Tahoma" w:cs="Tahoma"/>
          <w:sz w:val="28"/>
          <w:szCs w:val="28"/>
        </w:rPr>
      </w:pPr>
    </w:p>
    <w:p w14:paraId="49575430" w14:textId="77777777" w:rsidR="006D1EDF" w:rsidRPr="006D1EDF" w:rsidRDefault="006D1EDF" w:rsidP="006D1EDF">
      <w:pPr>
        <w:spacing w:line="276" w:lineRule="auto"/>
        <w:ind w:left="100" w:hanging="5"/>
        <w:jc w:val="both"/>
        <w:rPr>
          <w:rFonts w:ascii="Tahoma" w:eastAsia="Tahoma" w:hAnsi="Tahoma" w:cs="Tahoma"/>
          <w:sz w:val="28"/>
          <w:szCs w:val="28"/>
        </w:rPr>
      </w:pPr>
    </w:p>
    <w:p w14:paraId="5A99AF07" w14:textId="2EA03B78" w:rsidR="006D1EDF" w:rsidRPr="006D1EDF" w:rsidRDefault="006D1EDF" w:rsidP="006D1EDF">
      <w:pPr>
        <w:spacing w:line="276" w:lineRule="auto"/>
        <w:ind w:left="100" w:hanging="5"/>
        <w:jc w:val="both"/>
        <w:rPr>
          <w:rFonts w:ascii="Tahoma" w:eastAsia="Tahoma" w:hAnsi="Tahoma" w:cs="Tahoma"/>
          <w:sz w:val="28"/>
          <w:szCs w:val="28"/>
        </w:rPr>
      </w:pPr>
      <w:r w:rsidRPr="006D1EDF">
        <w:rPr>
          <w:rFonts w:ascii="Tahoma" w:eastAsia="Tahoma" w:hAnsi="Tahoma" w:cs="Tahoma"/>
          <w:sz w:val="28"/>
          <w:szCs w:val="28"/>
        </w:rPr>
        <w:lastRenderedPageBreak/>
        <w:t>La variable en donde mayormente se identificó el</w:t>
      </w:r>
      <w:r>
        <w:rPr>
          <w:rFonts w:ascii="Tahoma" w:eastAsia="Tahoma" w:hAnsi="Tahoma" w:cs="Tahoma"/>
          <w:sz w:val="28"/>
          <w:szCs w:val="28"/>
        </w:rPr>
        <w:t xml:space="preserve"> </w:t>
      </w:r>
      <w:r w:rsidRPr="006D1EDF">
        <w:rPr>
          <w:rFonts w:ascii="Tahoma" w:eastAsia="Tahoma" w:hAnsi="Tahoma" w:cs="Tahoma"/>
          <w:sz w:val="28"/>
          <w:szCs w:val="28"/>
        </w:rPr>
        <w:t>abordaje de personas con discapacidad y atención</w:t>
      </w:r>
      <w:r>
        <w:rPr>
          <w:rFonts w:ascii="Tahoma" w:eastAsia="Tahoma" w:hAnsi="Tahoma" w:cs="Tahoma"/>
          <w:sz w:val="28"/>
          <w:szCs w:val="28"/>
        </w:rPr>
        <w:t xml:space="preserve"> </w:t>
      </w:r>
      <w:r w:rsidRPr="006D1EDF">
        <w:rPr>
          <w:rFonts w:ascii="Tahoma" w:eastAsia="Tahoma" w:hAnsi="Tahoma" w:cs="Tahoma"/>
          <w:sz w:val="28"/>
          <w:szCs w:val="28"/>
        </w:rPr>
        <w:t>de sus necesidades fue en programas y servicios</w:t>
      </w:r>
      <w:r>
        <w:rPr>
          <w:rFonts w:ascii="Tahoma" w:eastAsia="Tahoma" w:hAnsi="Tahoma" w:cs="Tahoma"/>
          <w:sz w:val="28"/>
          <w:szCs w:val="28"/>
        </w:rPr>
        <w:t xml:space="preserve"> </w:t>
      </w:r>
      <w:r w:rsidRPr="006D1EDF">
        <w:rPr>
          <w:rFonts w:ascii="Tahoma" w:eastAsia="Tahoma" w:hAnsi="Tahoma" w:cs="Tahoma"/>
          <w:sz w:val="28"/>
          <w:szCs w:val="28"/>
        </w:rPr>
        <w:t>institucionales.</w:t>
      </w:r>
    </w:p>
    <w:p w14:paraId="54DC7F9A" w14:textId="77777777" w:rsidR="006D1EDF" w:rsidRPr="006D1EDF" w:rsidRDefault="006D1EDF" w:rsidP="006D1EDF">
      <w:pPr>
        <w:spacing w:line="276" w:lineRule="auto"/>
        <w:ind w:left="100" w:hanging="5"/>
        <w:jc w:val="both"/>
        <w:rPr>
          <w:rFonts w:ascii="Tahoma" w:eastAsia="Tahoma" w:hAnsi="Tahoma" w:cs="Tahoma"/>
          <w:sz w:val="28"/>
          <w:szCs w:val="28"/>
        </w:rPr>
      </w:pPr>
    </w:p>
    <w:p w14:paraId="04232B29" w14:textId="7DA4DB6C" w:rsidR="006D1EDF" w:rsidRDefault="006D1EDF" w:rsidP="001843D0">
      <w:pPr>
        <w:spacing w:line="276" w:lineRule="auto"/>
        <w:ind w:left="100" w:hanging="5"/>
        <w:jc w:val="both"/>
        <w:rPr>
          <w:rFonts w:ascii="Tahoma" w:eastAsia="Tahoma" w:hAnsi="Tahoma" w:cs="Tahoma"/>
          <w:sz w:val="28"/>
          <w:szCs w:val="28"/>
        </w:rPr>
      </w:pPr>
      <w:r w:rsidRPr="006D1EDF">
        <w:rPr>
          <w:rFonts w:ascii="Tahoma" w:eastAsia="Tahoma" w:hAnsi="Tahoma" w:cs="Tahoma"/>
          <w:sz w:val="28"/>
          <w:szCs w:val="28"/>
        </w:rPr>
        <w:t>De las entidades entrevistadas, se identifican</w:t>
      </w:r>
      <w:r>
        <w:rPr>
          <w:rFonts w:ascii="Tahoma" w:eastAsia="Tahoma" w:hAnsi="Tahoma" w:cs="Tahoma"/>
          <w:sz w:val="28"/>
          <w:szCs w:val="28"/>
        </w:rPr>
        <w:t xml:space="preserve"> </w:t>
      </w:r>
      <w:r w:rsidRPr="006D1EDF">
        <w:rPr>
          <w:rFonts w:ascii="Tahoma" w:eastAsia="Tahoma" w:hAnsi="Tahoma" w:cs="Tahoma"/>
          <w:sz w:val="28"/>
          <w:szCs w:val="28"/>
        </w:rPr>
        <w:t>variables relacionadas con población con</w:t>
      </w:r>
      <w:r w:rsidR="001843D0">
        <w:rPr>
          <w:rFonts w:ascii="Tahoma" w:eastAsia="Tahoma" w:hAnsi="Tahoma" w:cs="Tahoma"/>
          <w:sz w:val="28"/>
          <w:szCs w:val="28"/>
        </w:rPr>
        <w:t xml:space="preserve"> </w:t>
      </w:r>
      <w:r w:rsidRPr="006D1EDF">
        <w:rPr>
          <w:rFonts w:ascii="Tahoma" w:eastAsia="Tahoma" w:hAnsi="Tahoma" w:cs="Tahoma"/>
          <w:sz w:val="28"/>
          <w:szCs w:val="28"/>
        </w:rPr>
        <w:t>discapacidad en instrumentos de recolección de</w:t>
      </w:r>
      <w:r w:rsidR="001843D0">
        <w:rPr>
          <w:rFonts w:ascii="Tahoma" w:eastAsia="Tahoma" w:hAnsi="Tahoma" w:cs="Tahoma"/>
          <w:sz w:val="28"/>
          <w:szCs w:val="28"/>
        </w:rPr>
        <w:t xml:space="preserve"> </w:t>
      </w:r>
      <w:r w:rsidRPr="006D1EDF">
        <w:rPr>
          <w:rFonts w:ascii="Tahoma" w:eastAsia="Tahoma" w:hAnsi="Tahoma" w:cs="Tahoma"/>
          <w:sz w:val="28"/>
          <w:szCs w:val="28"/>
        </w:rPr>
        <w:t xml:space="preserve">información de la CCSS, </w:t>
      </w:r>
      <w:r w:rsidR="001843D0" w:rsidRPr="006D1EDF">
        <w:rPr>
          <w:rFonts w:ascii="Tahoma" w:eastAsia="Tahoma" w:hAnsi="Tahoma" w:cs="Tahoma"/>
          <w:sz w:val="28"/>
          <w:szCs w:val="28"/>
        </w:rPr>
        <w:t>INAMU</w:t>
      </w:r>
      <w:r w:rsidRPr="006D1EDF">
        <w:rPr>
          <w:rFonts w:ascii="Tahoma" w:eastAsia="Tahoma" w:hAnsi="Tahoma" w:cs="Tahoma"/>
          <w:sz w:val="28"/>
          <w:szCs w:val="28"/>
        </w:rPr>
        <w:t xml:space="preserve">, </w:t>
      </w:r>
      <w:r w:rsidR="001843D0" w:rsidRPr="006D1EDF">
        <w:rPr>
          <w:rFonts w:ascii="Tahoma" w:eastAsia="Tahoma" w:hAnsi="Tahoma" w:cs="Tahoma"/>
          <w:sz w:val="28"/>
          <w:szCs w:val="28"/>
        </w:rPr>
        <w:t>JUDESUR</w:t>
      </w:r>
      <w:r w:rsidRPr="006D1EDF">
        <w:rPr>
          <w:rFonts w:ascii="Tahoma" w:eastAsia="Tahoma" w:hAnsi="Tahoma" w:cs="Tahoma"/>
          <w:sz w:val="28"/>
          <w:szCs w:val="28"/>
        </w:rPr>
        <w:t xml:space="preserve"> y Pani.</w:t>
      </w:r>
    </w:p>
    <w:p w14:paraId="3882B2F9" w14:textId="77777777" w:rsidR="001843D0" w:rsidRPr="006D1EDF" w:rsidRDefault="001843D0" w:rsidP="001843D0">
      <w:pPr>
        <w:spacing w:line="276" w:lineRule="auto"/>
        <w:ind w:left="100" w:hanging="5"/>
        <w:jc w:val="both"/>
        <w:rPr>
          <w:rFonts w:ascii="Tahoma" w:eastAsia="Tahoma" w:hAnsi="Tahoma" w:cs="Tahoma"/>
          <w:sz w:val="28"/>
          <w:szCs w:val="28"/>
        </w:rPr>
      </w:pPr>
    </w:p>
    <w:p w14:paraId="7C35CCFC" w14:textId="550B5EC2" w:rsidR="006D1EDF" w:rsidRDefault="006D1EDF" w:rsidP="00FB38B3">
      <w:pPr>
        <w:spacing w:line="276" w:lineRule="auto"/>
        <w:ind w:left="100" w:hanging="5"/>
        <w:jc w:val="both"/>
        <w:rPr>
          <w:rFonts w:ascii="Tahoma" w:eastAsia="Tahoma" w:hAnsi="Tahoma" w:cs="Tahoma"/>
          <w:sz w:val="28"/>
          <w:szCs w:val="28"/>
        </w:rPr>
      </w:pPr>
      <w:r w:rsidRPr="006D1EDF">
        <w:rPr>
          <w:rFonts w:ascii="Tahoma" w:eastAsia="Tahoma" w:hAnsi="Tahoma" w:cs="Tahoma"/>
          <w:sz w:val="28"/>
          <w:szCs w:val="28"/>
        </w:rPr>
        <w:t>En relación con el abordaje de la diversidad</w:t>
      </w:r>
      <w:r w:rsidR="001843D0">
        <w:rPr>
          <w:rFonts w:ascii="Tahoma" w:eastAsia="Tahoma" w:hAnsi="Tahoma" w:cs="Tahoma"/>
          <w:sz w:val="28"/>
          <w:szCs w:val="28"/>
        </w:rPr>
        <w:t xml:space="preserve"> </w:t>
      </w:r>
      <w:r w:rsidRPr="006D1EDF">
        <w:rPr>
          <w:rFonts w:ascii="Tahoma" w:eastAsia="Tahoma" w:hAnsi="Tahoma" w:cs="Tahoma"/>
          <w:sz w:val="28"/>
          <w:szCs w:val="28"/>
        </w:rPr>
        <w:t>cultural y lingüística de las personas con</w:t>
      </w:r>
      <w:r w:rsidR="001843D0">
        <w:rPr>
          <w:rFonts w:ascii="Tahoma" w:eastAsia="Tahoma" w:hAnsi="Tahoma" w:cs="Tahoma"/>
          <w:sz w:val="28"/>
          <w:szCs w:val="28"/>
        </w:rPr>
        <w:t xml:space="preserve"> </w:t>
      </w:r>
      <w:r w:rsidRPr="006D1EDF">
        <w:rPr>
          <w:rFonts w:ascii="Tahoma" w:eastAsia="Tahoma" w:hAnsi="Tahoma" w:cs="Tahoma"/>
          <w:sz w:val="28"/>
          <w:szCs w:val="28"/>
        </w:rPr>
        <w:t>discapacidad, la mayoría de las representaciones</w:t>
      </w:r>
      <w:r w:rsidR="001843D0">
        <w:rPr>
          <w:rFonts w:ascii="Tahoma" w:eastAsia="Tahoma" w:hAnsi="Tahoma" w:cs="Tahoma"/>
          <w:sz w:val="28"/>
          <w:szCs w:val="28"/>
        </w:rPr>
        <w:t xml:space="preserve"> </w:t>
      </w:r>
      <w:r w:rsidRPr="006D1EDF">
        <w:rPr>
          <w:rFonts w:ascii="Tahoma" w:eastAsia="Tahoma" w:hAnsi="Tahoma" w:cs="Tahoma"/>
          <w:sz w:val="28"/>
          <w:szCs w:val="28"/>
        </w:rPr>
        <w:t>institucionales indica no contar con capacitación</w:t>
      </w:r>
      <w:r w:rsidR="001843D0">
        <w:rPr>
          <w:rFonts w:ascii="Tahoma" w:eastAsia="Tahoma" w:hAnsi="Tahoma" w:cs="Tahoma"/>
          <w:sz w:val="28"/>
          <w:szCs w:val="28"/>
        </w:rPr>
        <w:t xml:space="preserve"> </w:t>
      </w:r>
      <w:r w:rsidRPr="006D1EDF">
        <w:rPr>
          <w:rFonts w:ascii="Tahoma" w:eastAsia="Tahoma" w:hAnsi="Tahoma" w:cs="Tahoma"/>
          <w:sz w:val="28"/>
          <w:szCs w:val="28"/>
        </w:rPr>
        <w:t>en Lesco y Braille, por lo que las posibilidades de</w:t>
      </w:r>
      <w:r w:rsidR="00FB38B3">
        <w:rPr>
          <w:rFonts w:ascii="Tahoma" w:eastAsia="Tahoma" w:hAnsi="Tahoma" w:cs="Tahoma"/>
          <w:sz w:val="28"/>
          <w:szCs w:val="28"/>
        </w:rPr>
        <w:t xml:space="preserve"> </w:t>
      </w:r>
      <w:r w:rsidRPr="006D1EDF">
        <w:rPr>
          <w:rFonts w:ascii="Tahoma" w:eastAsia="Tahoma" w:hAnsi="Tahoma" w:cs="Tahoma"/>
          <w:sz w:val="28"/>
          <w:szCs w:val="28"/>
        </w:rPr>
        <w:t>comunicación directa con algunas personas con</w:t>
      </w:r>
      <w:r w:rsidR="00FB38B3">
        <w:rPr>
          <w:rFonts w:ascii="Tahoma" w:eastAsia="Tahoma" w:hAnsi="Tahoma" w:cs="Tahoma"/>
          <w:sz w:val="28"/>
          <w:szCs w:val="28"/>
        </w:rPr>
        <w:t xml:space="preserve"> </w:t>
      </w:r>
      <w:r w:rsidRPr="006D1EDF">
        <w:rPr>
          <w:rFonts w:ascii="Tahoma" w:eastAsia="Tahoma" w:hAnsi="Tahoma" w:cs="Tahoma"/>
          <w:sz w:val="28"/>
          <w:szCs w:val="28"/>
        </w:rPr>
        <w:t>discapacidad son limitadas, teniendo que acudir a</w:t>
      </w:r>
      <w:r w:rsidR="00FB38B3">
        <w:rPr>
          <w:rFonts w:ascii="Tahoma" w:eastAsia="Tahoma" w:hAnsi="Tahoma" w:cs="Tahoma"/>
          <w:sz w:val="28"/>
          <w:szCs w:val="28"/>
        </w:rPr>
        <w:t xml:space="preserve"> </w:t>
      </w:r>
      <w:r w:rsidRPr="006D1EDF">
        <w:rPr>
          <w:rFonts w:ascii="Tahoma" w:eastAsia="Tahoma" w:hAnsi="Tahoma" w:cs="Tahoma"/>
          <w:sz w:val="28"/>
          <w:szCs w:val="28"/>
        </w:rPr>
        <w:t>familiares o vecinos, lo cual constituye una</w:t>
      </w:r>
      <w:r w:rsidR="00FB38B3">
        <w:rPr>
          <w:rFonts w:ascii="Tahoma" w:eastAsia="Tahoma" w:hAnsi="Tahoma" w:cs="Tahoma"/>
          <w:sz w:val="28"/>
          <w:szCs w:val="28"/>
        </w:rPr>
        <w:t xml:space="preserve"> </w:t>
      </w:r>
      <w:r w:rsidRPr="006D1EDF">
        <w:rPr>
          <w:rFonts w:ascii="Tahoma" w:eastAsia="Tahoma" w:hAnsi="Tahoma" w:cs="Tahoma"/>
          <w:sz w:val="28"/>
          <w:szCs w:val="28"/>
        </w:rPr>
        <w:t>evidente violación al derecho de las personas con</w:t>
      </w:r>
      <w:r w:rsidR="00FB38B3">
        <w:rPr>
          <w:rFonts w:ascii="Tahoma" w:eastAsia="Tahoma" w:hAnsi="Tahoma" w:cs="Tahoma"/>
          <w:sz w:val="28"/>
          <w:szCs w:val="28"/>
        </w:rPr>
        <w:t xml:space="preserve"> </w:t>
      </w:r>
      <w:r w:rsidRPr="006D1EDF">
        <w:rPr>
          <w:rFonts w:ascii="Tahoma" w:eastAsia="Tahoma" w:hAnsi="Tahoma" w:cs="Tahoma"/>
          <w:sz w:val="28"/>
          <w:szCs w:val="28"/>
        </w:rPr>
        <w:t>discapacidad de comunicarse e informarse de</w:t>
      </w:r>
      <w:r w:rsidR="00FB38B3">
        <w:rPr>
          <w:rFonts w:ascii="Tahoma" w:eastAsia="Tahoma" w:hAnsi="Tahoma" w:cs="Tahoma"/>
          <w:sz w:val="28"/>
          <w:szCs w:val="28"/>
        </w:rPr>
        <w:t xml:space="preserve"> </w:t>
      </w:r>
      <w:r w:rsidRPr="006D1EDF">
        <w:rPr>
          <w:rFonts w:ascii="Tahoma" w:eastAsia="Tahoma" w:hAnsi="Tahoma" w:cs="Tahoma"/>
          <w:sz w:val="28"/>
          <w:szCs w:val="28"/>
        </w:rPr>
        <w:t>manera directa y con los apoyos requeridos.</w:t>
      </w:r>
    </w:p>
    <w:p w14:paraId="303F26FF" w14:textId="77777777" w:rsidR="00714277" w:rsidRDefault="00714277" w:rsidP="00FB38B3">
      <w:pPr>
        <w:spacing w:line="276" w:lineRule="auto"/>
        <w:ind w:left="100" w:hanging="5"/>
        <w:jc w:val="both"/>
        <w:rPr>
          <w:rFonts w:ascii="Tahoma" w:eastAsia="Tahoma" w:hAnsi="Tahoma" w:cs="Tahoma"/>
          <w:sz w:val="28"/>
          <w:szCs w:val="28"/>
        </w:rPr>
      </w:pPr>
    </w:p>
    <w:p w14:paraId="65C900F9" w14:textId="6B38E54B" w:rsidR="00714277" w:rsidRPr="006D1EDF" w:rsidRDefault="00714277" w:rsidP="00714277">
      <w:pPr>
        <w:spacing w:line="276" w:lineRule="auto"/>
        <w:jc w:val="both"/>
        <w:rPr>
          <w:rFonts w:ascii="Tahoma" w:eastAsia="Tahoma" w:hAnsi="Tahoma" w:cs="Tahoma"/>
          <w:sz w:val="28"/>
          <w:szCs w:val="28"/>
        </w:rPr>
      </w:pPr>
      <w:r>
        <w:rPr>
          <w:rFonts w:ascii="Tahoma" w:eastAsia="Tahoma" w:hAnsi="Tahoma" w:cs="Tahoma"/>
          <w:sz w:val="28"/>
          <w:szCs w:val="28"/>
        </w:rPr>
        <w:t>-Fin del documento-</w:t>
      </w:r>
    </w:p>
    <w:p w14:paraId="4A5E8898" w14:textId="27AB1340" w:rsidR="004F1B1F" w:rsidRDefault="004F1B1F" w:rsidP="00F76C9D">
      <w:pPr>
        <w:spacing w:line="276" w:lineRule="auto"/>
        <w:ind w:left="100" w:hanging="5"/>
        <w:jc w:val="both"/>
        <w:rPr>
          <w:rFonts w:ascii="Tahoma" w:eastAsia="Tahoma" w:hAnsi="Tahoma" w:cs="Tahoma"/>
          <w:sz w:val="28"/>
          <w:szCs w:val="28"/>
        </w:rPr>
      </w:pPr>
    </w:p>
    <w:p w14:paraId="690E4488" w14:textId="77777777" w:rsidR="004F1B1F" w:rsidRPr="00F76C9D" w:rsidRDefault="004F1B1F" w:rsidP="00F76C9D">
      <w:pPr>
        <w:spacing w:line="276" w:lineRule="auto"/>
        <w:ind w:left="100" w:hanging="5"/>
        <w:jc w:val="both"/>
        <w:rPr>
          <w:rFonts w:ascii="Tahoma" w:eastAsia="Tahoma" w:hAnsi="Tahoma" w:cs="Tahoma"/>
          <w:sz w:val="28"/>
          <w:szCs w:val="28"/>
        </w:rPr>
      </w:pPr>
    </w:p>
    <w:p w14:paraId="4CA5EA14" w14:textId="77777777" w:rsidR="006F38F8" w:rsidRPr="005C3443" w:rsidRDefault="006F38F8" w:rsidP="005C3443">
      <w:pPr>
        <w:spacing w:line="276" w:lineRule="auto"/>
        <w:ind w:left="100" w:hanging="5"/>
        <w:jc w:val="both"/>
        <w:rPr>
          <w:rFonts w:ascii="Tahoma" w:eastAsia="Tahoma" w:hAnsi="Tahoma" w:cs="Tahoma"/>
          <w:sz w:val="28"/>
          <w:szCs w:val="28"/>
        </w:rPr>
      </w:pPr>
    </w:p>
    <w:p w14:paraId="59BA4FA0" w14:textId="77777777" w:rsidR="001B5C2E" w:rsidRPr="00167E2E" w:rsidRDefault="001B5C2E" w:rsidP="00167E2E">
      <w:pPr>
        <w:spacing w:line="276" w:lineRule="auto"/>
        <w:ind w:left="100" w:hanging="5"/>
        <w:jc w:val="both"/>
        <w:rPr>
          <w:rFonts w:ascii="Tahoma" w:eastAsia="Tahoma" w:hAnsi="Tahoma" w:cs="Tahoma"/>
          <w:sz w:val="28"/>
          <w:szCs w:val="28"/>
        </w:rPr>
      </w:pPr>
    </w:p>
    <w:p w14:paraId="36D3C500" w14:textId="77777777" w:rsidR="00910890" w:rsidRPr="00FD3387" w:rsidRDefault="00910890" w:rsidP="00FD3387">
      <w:pPr>
        <w:spacing w:line="276" w:lineRule="auto"/>
        <w:ind w:left="100" w:hanging="5"/>
        <w:jc w:val="both"/>
        <w:rPr>
          <w:rFonts w:ascii="Tahoma" w:eastAsia="Tahoma" w:hAnsi="Tahoma" w:cs="Tahoma"/>
          <w:sz w:val="28"/>
          <w:szCs w:val="28"/>
        </w:rPr>
      </w:pPr>
    </w:p>
    <w:p w14:paraId="6531E00D" w14:textId="77777777" w:rsidR="00EC6CCB" w:rsidRPr="00B55A2A" w:rsidRDefault="00EC6CCB" w:rsidP="00667611">
      <w:pPr>
        <w:spacing w:line="276" w:lineRule="auto"/>
        <w:ind w:left="100" w:hanging="5"/>
        <w:jc w:val="both"/>
        <w:rPr>
          <w:rFonts w:ascii="Tahoma" w:eastAsia="Tahoma" w:hAnsi="Tahoma" w:cs="Tahoma"/>
          <w:sz w:val="28"/>
          <w:szCs w:val="28"/>
        </w:rPr>
      </w:pPr>
    </w:p>
    <w:p w14:paraId="23D4608E" w14:textId="77777777" w:rsidR="00667611" w:rsidRDefault="00667611" w:rsidP="00570038">
      <w:pPr>
        <w:spacing w:line="276" w:lineRule="auto"/>
        <w:ind w:left="100" w:hanging="5"/>
        <w:jc w:val="both"/>
        <w:rPr>
          <w:rFonts w:ascii="Tahoma" w:eastAsia="Tahoma" w:hAnsi="Tahoma" w:cs="Tahoma"/>
          <w:sz w:val="28"/>
          <w:szCs w:val="28"/>
        </w:rPr>
      </w:pPr>
    </w:p>
    <w:p w14:paraId="7EF38623" w14:textId="17C02DEC" w:rsidR="00570038" w:rsidRDefault="00570038" w:rsidP="00570038">
      <w:pPr>
        <w:spacing w:line="276" w:lineRule="auto"/>
        <w:ind w:left="100" w:hanging="5"/>
        <w:jc w:val="both"/>
        <w:rPr>
          <w:rFonts w:ascii="Tahoma" w:eastAsia="Tahoma" w:hAnsi="Tahoma" w:cs="Tahoma"/>
          <w:sz w:val="28"/>
          <w:szCs w:val="28"/>
        </w:rPr>
      </w:pPr>
    </w:p>
    <w:p w14:paraId="42AE803D" w14:textId="3B7A8545" w:rsidR="008A1E35" w:rsidRDefault="008A1E35" w:rsidP="00570038">
      <w:pPr>
        <w:spacing w:line="276" w:lineRule="auto"/>
        <w:ind w:left="100" w:hanging="5"/>
        <w:jc w:val="both"/>
        <w:rPr>
          <w:rFonts w:ascii="Tahoma" w:eastAsia="Tahoma" w:hAnsi="Tahoma" w:cs="Tahoma"/>
          <w:sz w:val="28"/>
          <w:szCs w:val="28"/>
        </w:rPr>
      </w:pPr>
    </w:p>
    <w:p w14:paraId="66576B20" w14:textId="42B59A45" w:rsidR="008A1E35" w:rsidRDefault="008A1E35" w:rsidP="00570038">
      <w:pPr>
        <w:spacing w:line="276" w:lineRule="auto"/>
        <w:ind w:left="100" w:hanging="5"/>
        <w:jc w:val="both"/>
        <w:rPr>
          <w:rFonts w:ascii="Tahoma" w:eastAsia="Tahoma" w:hAnsi="Tahoma" w:cs="Tahoma"/>
          <w:sz w:val="28"/>
          <w:szCs w:val="28"/>
        </w:rPr>
      </w:pPr>
    </w:p>
    <w:p w14:paraId="4BEC1545" w14:textId="3AF8C77E" w:rsidR="008A1E35" w:rsidRDefault="008A1E35" w:rsidP="00570038">
      <w:pPr>
        <w:spacing w:line="276" w:lineRule="auto"/>
        <w:ind w:left="100" w:hanging="5"/>
        <w:jc w:val="both"/>
        <w:rPr>
          <w:rFonts w:ascii="Tahoma" w:eastAsia="Tahoma" w:hAnsi="Tahoma" w:cs="Tahoma"/>
          <w:sz w:val="28"/>
          <w:szCs w:val="28"/>
        </w:rPr>
      </w:pPr>
    </w:p>
    <w:p w14:paraId="509328B9" w14:textId="13BB26CD" w:rsidR="008A1E35" w:rsidRDefault="008A1E35" w:rsidP="00570038">
      <w:pPr>
        <w:spacing w:line="276" w:lineRule="auto"/>
        <w:ind w:left="100" w:hanging="5"/>
        <w:jc w:val="both"/>
        <w:rPr>
          <w:rFonts w:ascii="Tahoma" w:eastAsia="Tahoma" w:hAnsi="Tahoma" w:cs="Tahoma"/>
          <w:sz w:val="28"/>
          <w:szCs w:val="28"/>
        </w:rPr>
      </w:pPr>
    </w:p>
    <w:p w14:paraId="0DCC46B1" w14:textId="77777777" w:rsidR="008A1E35" w:rsidRPr="00570038" w:rsidRDefault="008A1E35" w:rsidP="00570038">
      <w:pPr>
        <w:spacing w:line="276" w:lineRule="auto"/>
        <w:ind w:left="100" w:hanging="5"/>
        <w:jc w:val="both"/>
        <w:rPr>
          <w:rFonts w:ascii="Tahoma" w:eastAsia="Tahoma" w:hAnsi="Tahoma" w:cs="Tahoma"/>
          <w:sz w:val="28"/>
          <w:szCs w:val="28"/>
        </w:rPr>
      </w:pPr>
    </w:p>
    <w:p w14:paraId="5CF1BADE" w14:textId="77777777" w:rsidR="006F4A9C" w:rsidRPr="00C4612D" w:rsidRDefault="006F4A9C" w:rsidP="00C4612D">
      <w:pPr>
        <w:spacing w:line="276" w:lineRule="auto"/>
        <w:ind w:left="100" w:hanging="5"/>
        <w:jc w:val="both"/>
        <w:rPr>
          <w:rFonts w:ascii="Tahoma" w:eastAsia="Tahoma" w:hAnsi="Tahoma" w:cs="Tahoma"/>
          <w:sz w:val="28"/>
          <w:szCs w:val="28"/>
        </w:rPr>
      </w:pPr>
    </w:p>
    <w:p w14:paraId="44354064" w14:textId="77777777" w:rsidR="002328A6" w:rsidRPr="00E566E3" w:rsidRDefault="002328A6" w:rsidP="00E566E3">
      <w:pPr>
        <w:spacing w:line="276" w:lineRule="auto"/>
        <w:ind w:left="100" w:hanging="5"/>
        <w:jc w:val="both"/>
        <w:rPr>
          <w:rFonts w:ascii="Tahoma" w:eastAsia="Tahoma" w:hAnsi="Tahoma" w:cs="Tahoma"/>
          <w:sz w:val="28"/>
          <w:szCs w:val="28"/>
        </w:rPr>
      </w:pPr>
    </w:p>
    <w:p w14:paraId="3152EE36" w14:textId="77777777" w:rsidR="004C375F" w:rsidRPr="00E12609" w:rsidRDefault="004C375F" w:rsidP="00E12609">
      <w:pPr>
        <w:spacing w:line="276" w:lineRule="auto"/>
        <w:ind w:left="100" w:hanging="5"/>
        <w:jc w:val="both"/>
        <w:rPr>
          <w:rFonts w:ascii="Tahoma" w:eastAsia="Tahoma" w:hAnsi="Tahoma" w:cs="Tahoma"/>
          <w:sz w:val="28"/>
          <w:szCs w:val="28"/>
        </w:rPr>
      </w:pPr>
    </w:p>
    <w:sectPr w:rsidR="004C375F" w:rsidRPr="00E12609" w:rsidSect="00F76D2A">
      <w:headerReference w:type="default" r:id="rId8"/>
      <w:pgSz w:w="12240" w:h="15840"/>
      <w:pgMar w:top="1440" w:right="1080" w:bottom="1440" w:left="108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8F2FD12" w14:textId="77777777" w:rsidR="00A84089" w:rsidRDefault="00A84089" w:rsidP="00706FC6">
      <w:r>
        <w:separator/>
      </w:r>
    </w:p>
  </w:endnote>
  <w:endnote w:type="continuationSeparator" w:id="0">
    <w:p w14:paraId="4DAD7550" w14:textId="77777777" w:rsidR="00A84089" w:rsidRDefault="00A84089" w:rsidP="00706FC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altName w:val="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C1FF69C" w14:textId="77777777" w:rsidR="00A84089" w:rsidRDefault="00A84089" w:rsidP="00706FC6">
      <w:r>
        <w:separator/>
      </w:r>
    </w:p>
  </w:footnote>
  <w:footnote w:type="continuationSeparator" w:id="0">
    <w:p w14:paraId="7C00F4C6" w14:textId="77777777" w:rsidR="00A84089" w:rsidRDefault="00A84089" w:rsidP="00706FC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89870192"/>
      <w:docPartObj>
        <w:docPartGallery w:val="Page Numbers (Top of Page)"/>
        <w:docPartUnique/>
      </w:docPartObj>
    </w:sdtPr>
    <w:sdtEndPr>
      <w:rPr>
        <w:rFonts w:ascii="Tahoma" w:hAnsi="Tahoma" w:cs="Tahoma"/>
        <w:sz w:val="28"/>
        <w:szCs w:val="28"/>
      </w:rPr>
    </w:sdtEndPr>
    <w:sdtContent>
      <w:p w14:paraId="25524406" w14:textId="3BB17F85" w:rsidR="00706FC6" w:rsidRPr="004C63B5" w:rsidRDefault="00706FC6">
        <w:pPr>
          <w:pStyle w:val="Encabezado"/>
          <w:jc w:val="right"/>
          <w:rPr>
            <w:rFonts w:ascii="Tahoma" w:hAnsi="Tahoma" w:cs="Tahoma"/>
            <w:sz w:val="28"/>
            <w:szCs w:val="28"/>
          </w:rPr>
        </w:pPr>
        <w:r w:rsidRPr="004C63B5">
          <w:rPr>
            <w:rFonts w:ascii="Tahoma" w:hAnsi="Tahoma" w:cs="Tahoma"/>
            <w:sz w:val="28"/>
            <w:szCs w:val="28"/>
          </w:rPr>
          <w:fldChar w:fldCharType="begin"/>
        </w:r>
        <w:r w:rsidRPr="004C63B5">
          <w:rPr>
            <w:rFonts w:ascii="Tahoma" w:hAnsi="Tahoma" w:cs="Tahoma"/>
            <w:sz w:val="28"/>
            <w:szCs w:val="28"/>
          </w:rPr>
          <w:instrText>PAGE   \* MERGEFORMAT</w:instrText>
        </w:r>
        <w:r w:rsidRPr="004C63B5">
          <w:rPr>
            <w:rFonts w:ascii="Tahoma" w:hAnsi="Tahoma" w:cs="Tahoma"/>
            <w:sz w:val="28"/>
            <w:szCs w:val="28"/>
          </w:rPr>
          <w:fldChar w:fldCharType="separate"/>
        </w:r>
        <w:r w:rsidRPr="004C63B5">
          <w:rPr>
            <w:rFonts w:ascii="Tahoma" w:hAnsi="Tahoma" w:cs="Tahoma"/>
            <w:sz w:val="28"/>
            <w:szCs w:val="28"/>
            <w:lang w:val="es-ES"/>
          </w:rPr>
          <w:t>2</w:t>
        </w:r>
        <w:r w:rsidRPr="004C63B5">
          <w:rPr>
            <w:rFonts w:ascii="Tahoma" w:hAnsi="Tahoma" w:cs="Tahoma"/>
            <w:sz w:val="28"/>
            <w:szCs w:val="28"/>
          </w:rPr>
          <w:fldChar w:fldCharType="end"/>
        </w:r>
      </w:p>
    </w:sdtContent>
  </w:sdt>
  <w:p w14:paraId="0C778C56" w14:textId="77777777" w:rsidR="00706FC6" w:rsidRDefault="00706FC6">
    <w:pPr>
      <w:pStyle w:val="Encabezado"/>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3B23"/>
    <w:rsid w:val="00034AE3"/>
    <w:rsid w:val="00043EA8"/>
    <w:rsid w:val="000753E9"/>
    <w:rsid w:val="00090D02"/>
    <w:rsid w:val="00096DB1"/>
    <w:rsid w:val="000B5673"/>
    <w:rsid w:val="000B7CEF"/>
    <w:rsid w:val="00150593"/>
    <w:rsid w:val="00151E57"/>
    <w:rsid w:val="00167E2E"/>
    <w:rsid w:val="001843D0"/>
    <w:rsid w:val="001A41F0"/>
    <w:rsid w:val="001B5C2E"/>
    <w:rsid w:val="001D3924"/>
    <w:rsid w:val="001E190F"/>
    <w:rsid w:val="001F59D1"/>
    <w:rsid w:val="00213CDE"/>
    <w:rsid w:val="0021424B"/>
    <w:rsid w:val="002328A6"/>
    <w:rsid w:val="00242D88"/>
    <w:rsid w:val="0026607F"/>
    <w:rsid w:val="00285D8A"/>
    <w:rsid w:val="00292889"/>
    <w:rsid w:val="002D2D71"/>
    <w:rsid w:val="003451E6"/>
    <w:rsid w:val="00385EBF"/>
    <w:rsid w:val="00387A2B"/>
    <w:rsid w:val="003B5CDA"/>
    <w:rsid w:val="003C7396"/>
    <w:rsid w:val="003E70AC"/>
    <w:rsid w:val="004029C6"/>
    <w:rsid w:val="00437A22"/>
    <w:rsid w:val="004601C7"/>
    <w:rsid w:val="00461EA4"/>
    <w:rsid w:val="0046769B"/>
    <w:rsid w:val="00472B77"/>
    <w:rsid w:val="004B6F89"/>
    <w:rsid w:val="004C375F"/>
    <w:rsid w:val="004C63B5"/>
    <w:rsid w:val="004D5110"/>
    <w:rsid w:val="004F1B1F"/>
    <w:rsid w:val="004F434B"/>
    <w:rsid w:val="004F7E32"/>
    <w:rsid w:val="00515C1D"/>
    <w:rsid w:val="00524F59"/>
    <w:rsid w:val="00555DF1"/>
    <w:rsid w:val="005564DC"/>
    <w:rsid w:val="00570038"/>
    <w:rsid w:val="0058276A"/>
    <w:rsid w:val="005C20FB"/>
    <w:rsid w:val="005C3443"/>
    <w:rsid w:val="005E7CAC"/>
    <w:rsid w:val="005F6514"/>
    <w:rsid w:val="005F6C90"/>
    <w:rsid w:val="006052A2"/>
    <w:rsid w:val="00625331"/>
    <w:rsid w:val="006418EC"/>
    <w:rsid w:val="0065650B"/>
    <w:rsid w:val="00667611"/>
    <w:rsid w:val="006718FB"/>
    <w:rsid w:val="006D1EDF"/>
    <w:rsid w:val="006E08E9"/>
    <w:rsid w:val="006F38F8"/>
    <w:rsid w:val="006F4A9C"/>
    <w:rsid w:val="00706FC6"/>
    <w:rsid w:val="007123ED"/>
    <w:rsid w:val="00714277"/>
    <w:rsid w:val="00730BF6"/>
    <w:rsid w:val="00770041"/>
    <w:rsid w:val="007C2A07"/>
    <w:rsid w:val="007D31B0"/>
    <w:rsid w:val="007D70EE"/>
    <w:rsid w:val="00806E8D"/>
    <w:rsid w:val="00867789"/>
    <w:rsid w:val="00892D3D"/>
    <w:rsid w:val="00897908"/>
    <w:rsid w:val="008A1E35"/>
    <w:rsid w:val="008B69C4"/>
    <w:rsid w:val="008D6C64"/>
    <w:rsid w:val="008E2816"/>
    <w:rsid w:val="008E4EDB"/>
    <w:rsid w:val="008F20D0"/>
    <w:rsid w:val="0090213B"/>
    <w:rsid w:val="009068CB"/>
    <w:rsid w:val="00910890"/>
    <w:rsid w:val="009522E4"/>
    <w:rsid w:val="00971C90"/>
    <w:rsid w:val="00972203"/>
    <w:rsid w:val="00991BDC"/>
    <w:rsid w:val="00A06487"/>
    <w:rsid w:val="00A16576"/>
    <w:rsid w:val="00A4034A"/>
    <w:rsid w:val="00A451DC"/>
    <w:rsid w:val="00A568D8"/>
    <w:rsid w:val="00A748DB"/>
    <w:rsid w:val="00A84089"/>
    <w:rsid w:val="00A85324"/>
    <w:rsid w:val="00AD1D84"/>
    <w:rsid w:val="00B06BA8"/>
    <w:rsid w:val="00B92952"/>
    <w:rsid w:val="00BA3C44"/>
    <w:rsid w:val="00BC59E9"/>
    <w:rsid w:val="00BE5F7F"/>
    <w:rsid w:val="00BF3C16"/>
    <w:rsid w:val="00C4612D"/>
    <w:rsid w:val="00C949B4"/>
    <w:rsid w:val="00CC17C5"/>
    <w:rsid w:val="00CC3C23"/>
    <w:rsid w:val="00CD7FE7"/>
    <w:rsid w:val="00CF7A1C"/>
    <w:rsid w:val="00D0397A"/>
    <w:rsid w:val="00D71D69"/>
    <w:rsid w:val="00DA2137"/>
    <w:rsid w:val="00DB3E3A"/>
    <w:rsid w:val="00DD0645"/>
    <w:rsid w:val="00E12609"/>
    <w:rsid w:val="00E33B23"/>
    <w:rsid w:val="00E56529"/>
    <w:rsid w:val="00E566E3"/>
    <w:rsid w:val="00E82DCF"/>
    <w:rsid w:val="00EC6CCB"/>
    <w:rsid w:val="00F01E81"/>
    <w:rsid w:val="00F13B46"/>
    <w:rsid w:val="00F76C9D"/>
    <w:rsid w:val="00F76D2A"/>
    <w:rsid w:val="00F864C4"/>
    <w:rsid w:val="00F976C7"/>
    <w:rsid w:val="00FB38B3"/>
    <w:rsid w:val="00FC5363"/>
    <w:rsid w:val="00FD3387"/>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1B4797"/>
  <w15:chartTrackingRefBased/>
  <w15:docId w15:val="{877C1D0E-6B6E-427A-939A-E897DC9297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33B23"/>
    <w:pPr>
      <w:spacing w:after="0" w:line="240" w:lineRule="auto"/>
    </w:pPr>
    <w:rPr>
      <w:rFonts w:ascii="Calibri" w:eastAsia="Calibri" w:hAnsi="Calibri" w:cs="Arial"/>
      <w:sz w:val="20"/>
      <w:szCs w:val="20"/>
      <w:lang w:eastAsia="es-CR"/>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706FC6"/>
    <w:pPr>
      <w:tabs>
        <w:tab w:val="center" w:pos="4419"/>
        <w:tab w:val="right" w:pos="8838"/>
      </w:tabs>
    </w:pPr>
  </w:style>
  <w:style w:type="character" w:customStyle="1" w:styleId="EncabezadoCar">
    <w:name w:val="Encabezado Car"/>
    <w:basedOn w:val="Fuentedeprrafopredeter"/>
    <w:link w:val="Encabezado"/>
    <w:uiPriority w:val="99"/>
    <w:rsid w:val="00706FC6"/>
    <w:rPr>
      <w:rFonts w:ascii="Calibri" w:eastAsia="Calibri" w:hAnsi="Calibri" w:cs="Arial"/>
      <w:sz w:val="20"/>
      <w:szCs w:val="20"/>
      <w:lang w:eastAsia="es-CR"/>
    </w:rPr>
  </w:style>
  <w:style w:type="paragraph" w:styleId="Piedepgina">
    <w:name w:val="footer"/>
    <w:basedOn w:val="Normal"/>
    <w:link w:val="PiedepginaCar"/>
    <w:uiPriority w:val="99"/>
    <w:unhideWhenUsed/>
    <w:rsid w:val="00706FC6"/>
    <w:pPr>
      <w:tabs>
        <w:tab w:val="center" w:pos="4419"/>
        <w:tab w:val="right" w:pos="8838"/>
      </w:tabs>
    </w:pPr>
  </w:style>
  <w:style w:type="character" w:customStyle="1" w:styleId="PiedepginaCar">
    <w:name w:val="Pie de página Car"/>
    <w:basedOn w:val="Fuentedeprrafopredeter"/>
    <w:link w:val="Piedepgina"/>
    <w:uiPriority w:val="99"/>
    <w:rsid w:val="00706FC6"/>
    <w:rPr>
      <w:rFonts w:ascii="Calibri" w:eastAsia="Calibri" w:hAnsi="Calibri" w:cs="Arial"/>
      <w:sz w:val="20"/>
      <w:szCs w:val="20"/>
      <w:lang w:eastAsia="es-C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customXml" Target="../customXml/item4.xml"/><Relationship Id="rId3" Type="http://schemas.openxmlformats.org/officeDocument/2006/relationships/settings" Target="settings.xml"/><Relationship Id="rId7" Type="http://schemas.openxmlformats.org/officeDocument/2006/relationships/image" Target="media/image1.jpg"/><Relationship Id="rId12" Type="http://schemas.openxmlformats.org/officeDocument/2006/relationships/customXml" Target="../customXml/item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customXml" Target="../customXml/item2.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o" ma:contentTypeID="0x01010049B20B161579CC4DA2B5E8D9479E7D86" ma:contentTypeVersion="15" ma:contentTypeDescription="Crear nuevo documento." ma:contentTypeScope="" ma:versionID="36138cc7fa4eae901d619f56ba7791af">
  <xsd:schema xmlns:xsd="http://www.w3.org/2001/XMLSchema" xmlns:xs="http://www.w3.org/2001/XMLSchema" xmlns:p="http://schemas.microsoft.com/office/2006/metadata/properties" xmlns:ns2="f697fc76-3b10-4546-aa1c-c384f1b74e37" xmlns:ns3="7d0e790b-6c7b-41c8-8c16-1281c61e5673" targetNamespace="http://schemas.microsoft.com/office/2006/metadata/properties" ma:root="true" ma:fieldsID="365cae6790c3a3b506e5e31c22bf0063" ns2:_="" ns3:_="">
    <xsd:import namespace="f697fc76-3b10-4546-aa1c-c384f1b74e37"/>
    <xsd:import namespace="7d0e790b-6c7b-41c8-8c16-1281c61e5673"/>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element ref="ns2:MediaServiceDateTaken" minOccurs="0"/>
                <xsd:element ref="ns2:MediaServiceGenerationTime" minOccurs="0"/>
                <xsd:element ref="ns2:MediaServiceEventHashCode" minOccurs="0"/>
                <xsd:element ref="ns2:MediaLengthInSeconds" minOccurs="0"/>
                <xsd:element ref="ns2:MediaServiceSearchProperties" minOccurs="0"/>
                <xsd:element ref="ns2:lcf76f155ced4ddcb4097134ff3c332f" minOccurs="0"/>
                <xsd:element ref="ns3:TaxCatchAll" minOccurs="0"/>
                <xsd:element ref="ns2:MediaServiceOCR"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697fc76-3b10-4546-aa1c-c384f1b74e3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DateTaken" ma:index="13" nillable="true" ma:displayName="MediaServiceDateTaken" ma:hidden="true" ma:indexed="true" ma:internalName="MediaServiceDateTaken"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SearchProperties" ma:index="17" nillable="true" ma:displayName="MediaServiceSearchProperties" ma:hidden="true" ma:internalName="MediaServiceSearchProperties" ma:readOnly="true">
      <xsd:simpleType>
        <xsd:restriction base="dms:Note"/>
      </xsd:simpleType>
    </xsd:element>
    <xsd:element name="lcf76f155ced4ddcb4097134ff3c332f" ma:index="19" nillable="true" ma:taxonomy="true" ma:internalName="lcf76f155ced4ddcb4097134ff3c332f" ma:taxonomyFieldName="MediaServiceImageTags" ma:displayName="Etiquetas de imagen" ma:readOnly="false" ma:fieldId="{5cf76f15-5ced-4ddc-b409-7134ff3c332f}" ma:taxonomyMulti="true" ma:sspId="4657b88c-245f-4bab-9705-d1d56bb451fe"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BillingMetadata" ma:index="22"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d0e790b-6c7b-41c8-8c16-1281c61e5673" elementFormDefault="qualified">
    <xsd:import namespace="http://schemas.microsoft.com/office/2006/documentManagement/types"/>
    <xsd:import namespace="http://schemas.microsoft.com/office/infopath/2007/PartnerControls"/>
    <xsd:element name="SharedWithUsers" ma:index="11"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Detalles de uso compartido" ma:internalName="SharedWithDetails" ma:readOnly="true">
      <xsd:simpleType>
        <xsd:restriction base="dms:Note">
          <xsd:maxLength value="255"/>
        </xsd:restriction>
      </xsd:simpleType>
    </xsd:element>
    <xsd:element name="TaxCatchAll" ma:index="20" nillable="true" ma:displayName="Taxonomy Catch All Column" ma:hidden="true" ma:list="{688d3581-7c4e-4b41-9ca3-72f75289ae49}" ma:internalName="TaxCatchAll" ma:showField="CatchAllData" ma:web="7d0e790b-6c7b-41c8-8c16-1281c61e567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f697fc76-3b10-4546-aa1c-c384f1b74e37">
      <Terms xmlns="http://schemas.microsoft.com/office/infopath/2007/PartnerControls"/>
    </lcf76f155ced4ddcb4097134ff3c332f>
    <TaxCatchAll xmlns="7d0e790b-6c7b-41c8-8c16-1281c61e5673" xsi:nil="true"/>
  </documentManagement>
</p:properties>
</file>

<file path=customXml/itemProps1.xml><?xml version="1.0" encoding="utf-8"?>
<ds:datastoreItem xmlns:ds="http://schemas.openxmlformats.org/officeDocument/2006/customXml" ds:itemID="{B1B997F9-B988-49EF-A386-644560107CDD}">
  <ds:schemaRefs>
    <ds:schemaRef ds:uri="http://schemas.openxmlformats.org/officeDocument/2006/bibliography"/>
  </ds:schemaRefs>
</ds:datastoreItem>
</file>

<file path=customXml/itemProps2.xml><?xml version="1.0" encoding="utf-8"?>
<ds:datastoreItem xmlns:ds="http://schemas.openxmlformats.org/officeDocument/2006/customXml" ds:itemID="{87B0F2CB-B595-42E6-9FB9-3A07208AB022}"/>
</file>

<file path=customXml/itemProps3.xml><?xml version="1.0" encoding="utf-8"?>
<ds:datastoreItem xmlns:ds="http://schemas.openxmlformats.org/officeDocument/2006/customXml" ds:itemID="{44AD5B7A-ED15-4CE1-ACC7-B6B32E7634DA}"/>
</file>

<file path=customXml/itemProps4.xml><?xml version="1.0" encoding="utf-8"?>
<ds:datastoreItem xmlns:ds="http://schemas.openxmlformats.org/officeDocument/2006/customXml" ds:itemID="{3F7EA10E-FD2D-4306-BD69-9363D993C761}"/>
</file>

<file path=docProps/app.xml><?xml version="1.0" encoding="utf-8"?>
<Properties xmlns="http://schemas.openxmlformats.org/officeDocument/2006/extended-properties" xmlns:vt="http://schemas.openxmlformats.org/officeDocument/2006/docPropsVTypes">
  <Template>Normal</Template>
  <TotalTime>281</TotalTime>
  <Pages>26</Pages>
  <Words>6662</Words>
  <Characters>36643</Characters>
  <Application>Microsoft Office Word</Application>
  <DocSecurity>0</DocSecurity>
  <Lines>305</Lines>
  <Paragraphs>86</Paragraphs>
  <ScaleCrop>false</ScaleCrop>
  <Company/>
  <LinksUpToDate>false</LinksUpToDate>
  <CharactersWithSpaces>43219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Ilse Herrera Arias</dc:creator>
  <cp:keywords/>
  <dc:description/>
  <cp:lastModifiedBy>Ilse Herrera Arias</cp:lastModifiedBy>
  <cp:revision>128</cp:revision>
  <dcterms:created xsi:type="dcterms:W3CDTF">2021-07-02T16:50:00Z</dcterms:created>
  <dcterms:modified xsi:type="dcterms:W3CDTF">2021-07-02T22:13:00Z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0x01010049B20B161579CC4DA2B5E8D9479E7D86</vt:lpwstr>
  </property>
</Properties>
</file>